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7B" w:rsidRPr="0057376C" w:rsidRDefault="0088087B" w:rsidP="0088087B">
      <w:pPr>
        <w:spacing w:after="0" w:line="240" w:lineRule="auto"/>
        <w:jc w:val="center"/>
        <w:rPr>
          <w:rFonts w:ascii="Times New Roman" w:eastAsia="Calibri" w:hAnsi="Times New Roman" w:cs="Times New Roman"/>
          <w:sz w:val="28"/>
          <w:szCs w:val="28"/>
        </w:rPr>
      </w:pPr>
      <w:r w:rsidRPr="0057376C">
        <w:rPr>
          <w:rFonts w:ascii="Calibri" w:eastAsia="Calibri" w:hAnsi="Calibri" w:cs="Times New Roman"/>
          <w:b/>
          <w:noProof/>
          <w:szCs w:val="20"/>
          <w:lang w:eastAsia="ru-RU"/>
        </w:rPr>
        <w:drawing>
          <wp:inline distT="0" distB="0" distL="0" distR="0" wp14:anchorId="049C6586" wp14:editId="7EEF89DC">
            <wp:extent cx="897432" cy="1081826"/>
            <wp:effectExtent l="0" t="0" r="0" b="4445"/>
            <wp:docPr id="1" name="Рисунок 2" descr="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46" cy="1103059"/>
                    </a:xfrm>
                    <a:prstGeom prst="rect">
                      <a:avLst/>
                    </a:prstGeom>
                    <a:noFill/>
                    <a:ln>
                      <a:noFill/>
                    </a:ln>
                  </pic:spPr>
                </pic:pic>
              </a:graphicData>
            </a:graphic>
          </wp:inline>
        </w:drawing>
      </w:r>
    </w:p>
    <w:p w:rsidR="0088087B" w:rsidRPr="0057376C" w:rsidRDefault="0088087B" w:rsidP="0088087B">
      <w:pPr>
        <w:spacing w:after="0" w:line="240" w:lineRule="auto"/>
        <w:jc w:val="center"/>
        <w:rPr>
          <w:rFonts w:ascii="Times New Roman" w:eastAsia="Calibri" w:hAnsi="Times New Roman" w:cs="Times New Roman"/>
          <w:sz w:val="28"/>
          <w:szCs w:val="28"/>
        </w:rPr>
      </w:pPr>
    </w:p>
    <w:p w:rsidR="0088087B" w:rsidRPr="0057376C" w:rsidRDefault="0088087B" w:rsidP="0088087B">
      <w:pPr>
        <w:spacing w:after="0" w:line="240" w:lineRule="auto"/>
        <w:jc w:val="center"/>
        <w:rPr>
          <w:rFonts w:ascii="Times New Roman" w:eastAsia="Calibri" w:hAnsi="Times New Roman" w:cs="Times New Roman"/>
          <w:b/>
          <w:bCs/>
          <w:sz w:val="24"/>
          <w:szCs w:val="24"/>
        </w:rPr>
      </w:pPr>
      <w:r w:rsidRPr="0057376C">
        <w:rPr>
          <w:rFonts w:ascii="Times New Roman" w:eastAsia="Calibri" w:hAnsi="Times New Roman" w:cs="Times New Roman"/>
          <w:b/>
          <w:bCs/>
          <w:sz w:val="24"/>
          <w:szCs w:val="24"/>
        </w:rPr>
        <w:t>УПРАВЛЕНИЕ ОБРАЗОВАНИЯ</w:t>
      </w:r>
    </w:p>
    <w:p w:rsidR="0088087B" w:rsidRPr="0057376C" w:rsidRDefault="0088087B" w:rsidP="0088087B">
      <w:pPr>
        <w:spacing w:after="0" w:line="240" w:lineRule="auto"/>
        <w:jc w:val="center"/>
        <w:rPr>
          <w:rFonts w:ascii="Times New Roman" w:eastAsia="Calibri" w:hAnsi="Times New Roman" w:cs="Times New Roman"/>
          <w:b/>
          <w:bCs/>
          <w:sz w:val="24"/>
          <w:szCs w:val="24"/>
        </w:rPr>
      </w:pPr>
      <w:r w:rsidRPr="0057376C">
        <w:rPr>
          <w:rFonts w:ascii="Times New Roman" w:eastAsia="Calibri" w:hAnsi="Times New Roman" w:cs="Times New Roman"/>
          <w:b/>
          <w:bCs/>
          <w:sz w:val="24"/>
          <w:szCs w:val="24"/>
        </w:rPr>
        <w:t>ЗИМОВНИКОВСКОГО</w:t>
      </w:r>
    </w:p>
    <w:p w:rsidR="0088087B" w:rsidRPr="0057376C" w:rsidRDefault="0088087B" w:rsidP="0088087B">
      <w:pPr>
        <w:spacing w:after="0" w:line="240" w:lineRule="auto"/>
        <w:jc w:val="center"/>
        <w:rPr>
          <w:rFonts w:ascii="Times New Roman" w:eastAsia="Calibri" w:hAnsi="Times New Roman" w:cs="Times New Roman"/>
          <w:b/>
          <w:bCs/>
          <w:sz w:val="24"/>
          <w:szCs w:val="24"/>
        </w:rPr>
      </w:pPr>
      <w:r w:rsidRPr="0057376C">
        <w:rPr>
          <w:rFonts w:ascii="Times New Roman" w:eastAsia="Calibri" w:hAnsi="Times New Roman" w:cs="Times New Roman"/>
          <w:b/>
          <w:bCs/>
          <w:sz w:val="24"/>
          <w:szCs w:val="24"/>
        </w:rPr>
        <w:t>РАЙОНА</w:t>
      </w:r>
    </w:p>
    <w:p w:rsidR="0088087B" w:rsidRPr="0057376C" w:rsidRDefault="0088087B" w:rsidP="0088087B">
      <w:pPr>
        <w:spacing w:after="0" w:line="240" w:lineRule="auto"/>
        <w:jc w:val="center"/>
        <w:rPr>
          <w:rFonts w:ascii="Times New Roman" w:eastAsia="Calibri" w:hAnsi="Times New Roman" w:cs="Times New Roman"/>
          <w:b/>
          <w:bCs/>
          <w:sz w:val="24"/>
          <w:szCs w:val="24"/>
        </w:rPr>
      </w:pPr>
    </w:p>
    <w:p w:rsidR="0088087B" w:rsidRPr="0057376C" w:rsidRDefault="0088087B" w:rsidP="0088087B">
      <w:pPr>
        <w:spacing w:after="0" w:line="240" w:lineRule="auto"/>
        <w:jc w:val="center"/>
        <w:rPr>
          <w:rFonts w:ascii="Times New Roman" w:eastAsia="Calibri" w:hAnsi="Times New Roman" w:cs="Times New Roman"/>
          <w:b/>
          <w:sz w:val="28"/>
          <w:szCs w:val="28"/>
        </w:rPr>
      </w:pPr>
      <w:r w:rsidRPr="0057376C">
        <w:rPr>
          <w:rFonts w:ascii="Times New Roman" w:eastAsia="Calibri" w:hAnsi="Times New Roman" w:cs="Times New Roman"/>
          <w:b/>
          <w:sz w:val="28"/>
          <w:szCs w:val="28"/>
        </w:rPr>
        <w:t>ПРИКАЗ</w:t>
      </w:r>
    </w:p>
    <w:p w:rsidR="0088087B" w:rsidRPr="0057376C" w:rsidRDefault="0088087B" w:rsidP="0088087B">
      <w:pPr>
        <w:spacing w:after="0" w:line="240" w:lineRule="auto"/>
        <w:jc w:val="center"/>
        <w:rPr>
          <w:rFonts w:ascii="Times New Roman" w:eastAsia="Calibri" w:hAnsi="Times New Roman" w:cs="Times New Roman"/>
          <w:b/>
          <w:sz w:val="28"/>
          <w:szCs w:val="28"/>
        </w:rPr>
      </w:pPr>
    </w:p>
    <w:p w:rsidR="0088087B" w:rsidRPr="0057376C" w:rsidRDefault="00C41A22" w:rsidP="0088087B">
      <w:p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01</w:t>
      </w:r>
      <w:r w:rsidR="0088087B" w:rsidRPr="0057376C">
        <w:rPr>
          <w:rFonts w:ascii="Times New Roman" w:eastAsia="Calibri" w:hAnsi="Times New Roman" w:cs="Times New Roman"/>
          <w:sz w:val="28"/>
          <w:szCs w:val="28"/>
        </w:rPr>
        <w:t>.</w:t>
      </w:r>
      <w:r w:rsidR="0088087B">
        <w:rPr>
          <w:rFonts w:ascii="Times New Roman" w:eastAsia="Calibri" w:hAnsi="Times New Roman" w:cs="Times New Roman"/>
          <w:sz w:val="28"/>
          <w:szCs w:val="28"/>
        </w:rPr>
        <w:t>03.</w:t>
      </w:r>
      <w:r w:rsidR="0088087B" w:rsidRPr="0057376C">
        <w:rPr>
          <w:rFonts w:ascii="Times New Roman" w:eastAsia="Calibri" w:hAnsi="Times New Roman" w:cs="Times New Roman"/>
          <w:sz w:val="28"/>
          <w:szCs w:val="28"/>
        </w:rPr>
        <w:t>20</w:t>
      </w:r>
      <w:r w:rsidR="0088087B">
        <w:rPr>
          <w:rFonts w:ascii="Times New Roman" w:eastAsia="Calibri" w:hAnsi="Times New Roman" w:cs="Times New Roman"/>
          <w:sz w:val="28"/>
          <w:szCs w:val="28"/>
        </w:rPr>
        <w:t xml:space="preserve">21 </w:t>
      </w:r>
      <w:r w:rsidR="0088087B" w:rsidRPr="0057376C">
        <w:rPr>
          <w:rFonts w:ascii="Times New Roman" w:eastAsia="Calibri" w:hAnsi="Times New Roman" w:cs="Times New Roman"/>
          <w:sz w:val="28"/>
          <w:szCs w:val="28"/>
        </w:rPr>
        <w:t xml:space="preserve">                                                       </w:t>
      </w:r>
      <w:r w:rsidR="0088087B">
        <w:rPr>
          <w:rFonts w:ascii="Times New Roman" w:eastAsia="Calibri" w:hAnsi="Times New Roman" w:cs="Times New Roman"/>
          <w:sz w:val="28"/>
          <w:szCs w:val="28"/>
        </w:rPr>
        <w:t xml:space="preserve">                              №</w:t>
      </w:r>
      <w:r>
        <w:rPr>
          <w:rFonts w:ascii="Times New Roman" w:eastAsia="Calibri" w:hAnsi="Times New Roman" w:cs="Times New Roman"/>
          <w:sz w:val="28"/>
          <w:szCs w:val="28"/>
        </w:rPr>
        <w:t>4</w:t>
      </w:r>
      <w:r w:rsidR="002A132F">
        <w:rPr>
          <w:rFonts w:ascii="Times New Roman" w:eastAsia="Calibri" w:hAnsi="Times New Roman" w:cs="Times New Roman"/>
          <w:sz w:val="28"/>
          <w:szCs w:val="28"/>
        </w:rPr>
        <w:t>7</w:t>
      </w:r>
      <w:r w:rsidR="0088087B" w:rsidRPr="0057376C">
        <w:rPr>
          <w:rFonts w:ascii="Times New Roman" w:eastAsia="Calibri" w:hAnsi="Times New Roman" w:cs="Times New Roman"/>
          <w:sz w:val="28"/>
          <w:szCs w:val="28"/>
        </w:rPr>
        <w:t xml:space="preserve">- ОД                                                                                                                                                                                                                                                                                                                                                                                                                                       </w:t>
      </w:r>
    </w:p>
    <w:p w:rsidR="00C41A22" w:rsidRDefault="0088087B" w:rsidP="0088087B">
      <w:pPr>
        <w:spacing w:after="0" w:line="240" w:lineRule="auto"/>
        <w:rPr>
          <w:rFonts w:ascii="Times New Roman" w:eastAsia="Calibri" w:hAnsi="Times New Roman" w:cs="Times New Roman"/>
          <w:bCs/>
          <w:sz w:val="28"/>
          <w:szCs w:val="28"/>
        </w:rPr>
      </w:pPr>
      <w:r w:rsidRPr="00C41A22">
        <w:rPr>
          <w:rFonts w:ascii="Times New Roman" w:eastAsia="Calibri" w:hAnsi="Times New Roman" w:cs="Times New Roman"/>
          <w:bCs/>
          <w:sz w:val="28"/>
          <w:szCs w:val="28"/>
        </w:rPr>
        <w:t xml:space="preserve">О проведении ученической </w:t>
      </w:r>
    </w:p>
    <w:p w:rsidR="0088087B" w:rsidRPr="00C41A22" w:rsidRDefault="0088087B" w:rsidP="0088087B">
      <w:pPr>
        <w:spacing w:after="0" w:line="240" w:lineRule="auto"/>
        <w:rPr>
          <w:rFonts w:ascii="Times New Roman" w:eastAsia="Calibri" w:hAnsi="Times New Roman" w:cs="Times New Roman"/>
          <w:bCs/>
          <w:sz w:val="28"/>
          <w:szCs w:val="28"/>
        </w:rPr>
      </w:pPr>
      <w:r w:rsidRPr="00C41A22">
        <w:rPr>
          <w:rFonts w:ascii="Times New Roman" w:eastAsia="Calibri" w:hAnsi="Times New Roman" w:cs="Times New Roman"/>
          <w:bCs/>
          <w:sz w:val="28"/>
          <w:szCs w:val="28"/>
        </w:rPr>
        <w:t>научно-технической конференции</w:t>
      </w:r>
    </w:p>
    <w:p w:rsidR="0088087B" w:rsidRPr="0057376C" w:rsidRDefault="0088087B" w:rsidP="0088087B">
      <w:pPr>
        <w:spacing w:after="0" w:line="240" w:lineRule="auto"/>
        <w:rPr>
          <w:rFonts w:ascii="Times New Roman" w:eastAsia="Calibri" w:hAnsi="Times New Roman" w:cs="Times New Roman"/>
          <w:bCs/>
          <w:sz w:val="26"/>
          <w:szCs w:val="26"/>
        </w:rPr>
      </w:pPr>
    </w:p>
    <w:p w:rsidR="0088087B" w:rsidRDefault="007371D0" w:rsidP="00C77709">
      <w:pPr>
        <w:spacing w:after="0" w:line="240" w:lineRule="auto"/>
        <w:ind w:firstLine="709"/>
        <w:jc w:val="both"/>
        <w:rPr>
          <w:rFonts w:ascii="Times New Roman" w:eastAsia="Calibri" w:hAnsi="Times New Roman" w:cs="Times New Roman"/>
          <w:bCs/>
          <w:sz w:val="28"/>
          <w:szCs w:val="28"/>
        </w:rPr>
      </w:pPr>
      <w:r w:rsidRPr="007371D0">
        <w:rPr>
          <w:rFonts w:ascii="Times New Roman" w:eastAsia="Calibri" w:hAnsi="Times New Roman" w:cs="Times New Roman"/>
          <w:bCs/>
          <w:sz w:val="28"/>
          <w:szCs w:val="28"/>
        </w:rPr>
        <w:t xml:space="preserve">В рамках реализации </w:t>
      </w:r>
      <w:r w:rsidR="002A132F">
        <w:rPr>
          <w:rFonts w:ascii="Times New Roman" w:eastAsia="Calibri" w:hAnsi="Times New Roman" w:cs="Times New Roman"/>
          <w:bCs/>
          <w:sz w:val="28"/>
          <w:szCs w:val="28"/>
        </w:rPr>
        <w:t>Н</w:t>
      </w:r>
      <w:r w:rsidR="00C74BF6">
        <w:rPr>
          <w:rFonts w:ascii="Times New Roman" w:eastAsia="Calibri" w:hAnsi="Times New Roman" w:cs="Times New Roman"/>
          <w:bCs/>
          <w:sz w:val="28"/>
          <w:szCs w:val="28"/>
        </w:rPr>
        <w:t xml:space="preserve">ационального проекта «Образование», </w:t>
      </w:r>
      <w:r w:rsidR="002B76B3">
        <w:rPr>
          <w:rFonts w:ascii="Times New Roman" w:eastAsia="Calibri" w:hAnsi="Times New Roman" w:cs="Times New Roman"/>
          <w:bCs/>
          <w:sz w:val="28"/>
          <w:szCs w:val="28"/>
        </w:rPr>
        <w:t xml:space="preserve">регионального проекта </w:t>
      </w:r>
      <w:r w:rsidR="008474A7">
        <w:rPr>
          <w:rFonts w:ascii="Times New Roman" w:eastAsia="Calibri" w:hAnsi="Times New Roman" w:cs="Times New Roman"/>
          <w:bCs/>
          <w:sz w:val="28"/>
          <w:szCs w:val="28"/>
        </w:rPr>
        <w:t>«</w:t>
      </w:r>
      <w:r w:rsidR="002B76B3">
        <w:rPr>
          <w:rFonts w:ascii="Times New Roman" w:eastAsia="Calibri" w:hAnsi="Times New Roman" w:cs="Times New Roman"/>
          <w:bCs/>
          <w:sz w:val="28"/>
          <w:szCs w:val="28"/>
        </w:rPr>
        <w:t>Успех каждого ребенка»</w:t>
      </w:r>
      <w:r w:rsidR="00C74BF6">
        <w:rPr>
          <w:rFonts w:ascii="Times New Roman" w:eastAsia="Calibri" w:hAnsi="Times New Roman" w:cs="Times New Roman"/>
          <w:bCs/>
          <w:sz w:val="28"/>
          <w:szCs w:val="28"/>
        </w:rPr>
        <w:t xml:space="preserve"> (Ростовская область)</w:t>
      </w:r>
      <w:r w:rsidRPr="007371D0">
        <w:rPr>
          <w:rFonts w:ascii="Times New Roman" w:eastAsia="Calibri" w:hAnsi="Times New Roman" w:cs="Times New Roman"/>
          <w:bCs/>
          <w:sz w:val="28"/>
          <w:szCs w:val="28"/>
        </w:rPr>
        <w:t xml:space="preserve">, </w:t>
      </w:r>
      <w:r w:rsidR="008474A7">
        <w:rPr>
          <w:rFonts w:ascii="Times New Roman" w:eastAsia="Calibri" w:hAnsi="Times New Roman" w:cs="Times New Roman"/>
          <w:bCs/>
          <w:sz w:val="28"/>
          <w:szCs w:val="28"/>
        </w:rPr>
        <w:t xml:space="preserve">муниципальной </w:t>
      </w:r>
      <w:r w:rsidR="008C61E6">
        <w:rPr>
          <w:rFonts w:ascii="Times New Roman" w:eastAsia="Calibri" w:hAnsi="Times New Roman" w:cs="Times New Roman"/>
          <w:bCs/>
          <w:sz w:val="28"/>
          <w:szCs w:val="28"/>
        </w:rPr>
        <w:t xml:space="preserve">программы «Развитие образования» (утв. постановлением Администрации Зимовниковского района от 18.12.2021 №1280, с изменениями от 30.12.2020 №1402), </w:t>
      </w:r>
      <w:r w:rsidR="00C77709" w:rsidRPr="00C77709">
        <w:rPr>
          <w:rFonts w:ascii="Times New Roman" w:eastAsia="Calibri" w:hAnsi="Times New Roman" w:cs="Times New Roman"/>
          <w:bCs/>
          <w:sz w:val="28"/>
          <w:szCs w:val="28"/>
        </w:rPr>
        <w:t>в целях выявления и развития у</w:t>
      </w:r>
      <w:r w:rsidR="00C77709">
        <w:rPr>
          <w:rFonts w:ascii="Times New Roman" w:eastAsia="Calibri" w:hAnsi="Times New Roman" w:cs="Times New Roman"/>
          <w:bCs/>
          <w:sz w:val="28"/>
          <w:szCs w:val="28"/>
        </w:rPr>
        <w:t xml:space="preserve"> </w:t>
      </w:r>
      <w:r w:rsidR="00C77709" w:rsidRPr="00C77709">
        <w:rPr>
          <w:rFonts w:ascii="Times New Roman" w:eastAsia="Calibri" w:hAnsi="Times New Roman" w:cs="Times New Roman"/>
          <w:bCs/>
          <w:sz w:val="28"/>
          <w:szCs w:val="28"/>
        </w:rPr>
        <w:t>обучающихся творческих спосо</w:t>
      </w:r>
      <w:r w:rsidR="008C61E6">
        <w:rPr>
          <w:rFonts w:ascii="Times New Roman" w:eastAsia="Calibri" w:hAnsi="Times New Roman" w:cs="Times New Roman"/>
          <w:bCs/>
          <w:sz w:val="28"/>
          <w:szCs w:val="28"/>
        </w:rPr>
        <w:t xml:space="preserve">бностей и интереса к проектной, </w:t>
      </w:r>
      <w:r w:rsidR="00C77709" w:rsidRPr="00C77709">
        <w:rPr>
          <w:rFonts w:ascii="Times New Roman" w:eastAsia="Calibri" w:hAnsi="Times New Roman" w:cs="Times New Roman"/>
          <w:bCs/>
          <w:sz w:val="28"/>
          <w:szCs w:val="28"/>
        </w:rPr>
        <w:t>научно</w:t>
      </w:r>
      <w:r w:rsidR="00C77709">
        <w:rPr>
          <w:rFonts w:ascii="Times New Roman" w:eastAsia="Calibri" w:hAnsi="Times New Roman" w:cs="Times New Roman"/>
          <w:bCs/>
          <w:sz w:val="28"/>
          <w:szCs w:val="28"/>
        </w:rPr>
        <w:t>-</w:t>
      </w:r>
      <w:r w:rsidR="008C61E6">
        <w:rPr>
          <w:rFonts w:ascii="Times New Roman" w:eastAsia="Calibri" w:hAnsi="Times New Roman" w:cs="Times New Roman"/>
          <w:bCs/>
          <w:sz w:val="28"/>
          <w:szCs w:val="28"/>
        </w:rPr>
        <w:t>исследовательской</w:t>
      </w:r>
      <w:r w:rsidR="00C77709" w:rsidRPr="00C77709">
        <w:rPr>
          <w:rFonts w:ascii="Times New Roman" w:eastAsia="Calibri" w:hAnsi="Times New Roman" w:cs="Times New Roman"/>
          <w:bCs/>
          <w:sz w:val="28"/>
          <w:szCs w:val="28"/>
        </w:rPr>
        <w:t>, инженерно-технической, изобретательской, творческой</w:t>
      </w:r>
      <w:r w:rsidR="00C77709">
        <w:rPr>
          <w:rFonts w:ascii="Times New Roman" w:eastAsia="Calibri" w:hAnsi="Times New Roman" w:cs="Times New Roman"/>
          <w:bCs/>
          <w:sz w:val="28"/>
          <w:szCs w:val="28"/>
        </w:rPr>
        <w:t xml:space="preserve"> деятельности</w:t>
      </w:r>
    </w:p>
    <w:p w:rsidR="00C77709" w:rsidRPr="00C77709" w:rsidRDefault="00C77709" w:rsidP="00C77709">
      <w:pPr>
        <w:spacing w:after="0" w:line="240" w:lineRule="auto"/>
        <w:ind w:firstLine="709"/>
        <w:jc w:val="both"/>
        <w:rPr>
          <w:rFonts w:ascii="Times New Roman" w:eastAsia="Calibri" w:hAnsi="Times New Roman" w:cs="Times New Roman"/>
          <w:bCs/>
          <w:sz w:val="28"/>
          <w:szCs w:val="28"/>
        </w:rPr>
      </w:pPr>
    </w:p>
    <w:p w:rsidR="0088087B" w:rsidRPr="0057376C" w:rsidRDefault="0088087B" w:rsidP="0088087B">
      <w:pPr>
        <w:spacing w:after="0" w:line="240" w:lineRule="auto"/>
        <w:jc w:val="center"/>
        <w:rPr>
          <w:rFonts w:ascii="Times New Roman" w:eastAsia="Calibri" w:hAnsi="Times New Roman" w:cs="Times New Roman"/>
          <w:bCs/>
          <w:sz w:val="28"/>
          <w:szCs w:val="28"/>
        </w:rPr>
      </w:pPr>
      <w:r w:rsidRPr="0057376C">
        <w:rPr>
          <w:rFonts w:ascii="Times New Roman" w:eastAsia="Calibri" w:hAnsi="Times New Roman" w:cs="Times New Roman"/>
          <w:bCs/>
          <w:sz w:val="28"/>
          <w:szCs w:val="28"/>
        </w:rPr>
        <w:t>ПРИКАЗЫВАЮ:</w:t>
      </w:r>
    </w:p>
    <w:p w:rsidR="0088087B" w:rsidRPr="0057376C" w:rsidRDefault="0088087B" w:rsidP="0088087B">
      <w:pPr>
        <w:spacing w:after="0" w:line="240" w:lineRule="auto"/>
        <w:jc w:val="center"/>
        <w:rPr>
          <w:rFonts w:ascii="Times New Roman" w:eastAsia="Calibri" w:hAnsi="Times New Roman" w:cs="Times New Roman"/>
          <w:bCs/>
          <w:sz w:val="28"/>
          <w:szCs w:val="28"/>
        </w:rPr>
      </w:pPr>
    </w:p>
    <w:p w:rsidR="0088087B" w:rsidRPr="002B0860" w:rsidRDefault="0088087B" w:rsidP="007371D0">
      <w:pPr>
        <w:numPr>
          <w:ilvl w:val="0"/>
          <w:numId w:val="1"/>
        </w:numPr>
        <w:spacing w:after="0" w:line="240" w:lineRule="auto"/>
        <w:contextualSpacing/>
        <w:jc w:val="both"/>
        <w:rPr>
          <w:rFonts w:ascii="Times New Roman" w:eastAsia="Calibri" w:hAnsi="Times New Roman" w:cs="Times New Roman"/>
          <w:bCs/>
          <w:sz w:val="28"/>
          <w:szCs w:val="28"/>
        </w:rPr>
      </w:pPr>
      <w:r w:rsidRPr="002B0860">
        <w:rPr>
          <w:rFonts w:ascii="Times New Roman" w:eastAsia="Calibri" w:hAnsi="Times New Roman" w:cs="Times New Roman"/>
          <w:bCs/>
          <w:sz w:val="28"/>
          <w:szCs w:val="28"/>
        </w:rPr>
        <w:t>Утвердить:</w:t>
      </w:r>
    </w:p>
    <w:p w:rsidR="0088087B" w:rsidRPr="002B0860" w:rsidRDefault="0088087B" w:rsidP="007371D0">
      <w:pPr>
        <w:pStyle w:val="a3"/>
        <w:numPr>
          <w:ilvl w:val="1"/>
          <w:numId w:val="1"/>
        </w:numPr>
        <w:spacing w:after="0" w:line="240" w:lineRule="auto"/>
        <w:ind w:left="0" w:firstLine="360"/>
        <w:jc w:val="both"/>
        <w:rPr>
          <w:rFonts w:ascii="Times New Roman" w:eastAsia="Calibri" w:hAnsi="Times New Roman" w:cs="Times New Roman"/>
          <w:bCs/>
          <w:sz w:val="28"/>
          <w:szCs w:val="28"/>
        </w:rPr>
      </w:pPr>
      <w:r w:rsidRPr="002B0860">
        <w:rPr>
          <w:rFonts w:ascii="Times New Roman" w:eastAsia="Calibri" w:hAnsi="Times New Roman" w:cs="Times New Roman"/>
          <w:bCs/>
          <w:sz w:val="28"/>
          <w:szCs w:val="28"/>
        </w:rPr>
        <w:t xml:space="preserve">Положение о </w:t>
      </w:r>
      <w:r w:rsidR="00457568">
        <w:rPr>
          <w:rFonts w:ascii="Times New Roman" w:eastAsia="Calibri" w:hAnsi="Times New Roman" w:cs="Times New Roman"/>
          <w:bCs/>
          <w:sz w:val="28"/>
          <w:szCs w:val="28"/>
        </w:rPr>
        <w:t>проведении</w:t>
      </w:r>
      <w:r w:rsidRPr="002B0860">
        <w:rPr>
          <w:rFonts w:ascii="Times New Roman" w:eastAsia="Calibri" w:hAnsi="Times New Roman" w:cs="Times New Roman"/>
          <w:bCs/>
          <w:sz w:val="28"/>
          <w:szCs w:val="28"/>
        </w:rPr>
        <w:t xml:space="preserve"> </w:t>
      </w:r>
      <w:r w:rsidR="00457568">
        <w:rPr>
          <w:rFonts w:ascii="Times New Roman" w:eastAsia="Calibri" w:hAnsi="Times New Roman" w:cs="Times New Roman"/>
          <w:bCs/>
          <w:sz w:val="28"/>
          <w:szCs w:val="28"/>
        </w:rPr>
        <w:t xml:space="preserve">ученической научно-технической конференции </w:t>
      </w:r>
      <w:r w:rsidR="00677C3F">
        <w:rPr>
          <w:rFonts w:ascii="Times New Roman" w:eastAsia="Calibri" w:hAnsi="Times New Roman" w:cs="Times New Roman"/>
          <w:bCs/>
          <w:sz w:val="28"/>
          <w:szCs w:val="28"/>
        </w:rPr>
        <w:t>(далее</w:t>
      </w:r>
      <w:r w:rsidR="004E5351">
        <w:rPr>
          <w:rFonts w:ascii="Times New Roman" w:eastAsia="Calibri" w:hAnsi="Times New Roman" w:cs="Times New Roman"/>
          <w:bCs/>
          <w:sz w:val="28"/>
          <w:szCs w:val="28"/>
        </w:rPr>
        <w:t>-</w:t>
      </w:r>
      <w:r w:rsidR="00677C3F">
        <w:rPr>
          <w:rFonts w:ascii="Times New Roman" w:eastAsia="Calibri" w:hAnsi="Times New Roman" w:cs="Times New Roman"/>
          <w:bCs/>
          <w:sz w:val="28"/>
          <w:szCs w:val="28"/>
        </w:rPr>
        <w:t>Конференция)</w:t>
      </w:r>
      <w:r w:rsidR="00677C3F" w:rsidRPr="002B0860">
        <w:rPr>
          <w:rFonts w:ascii="Times New Roman" w:eastAsia="Calibri" w:hAnsi="Times New Roman" w:cs="Times New Roman"/>
          <w:bCs/>
          <w:sz w:val="28"/>
          <w:szCs w:val="28"/>
        </w:rPr>
        <w:t xml:space="preserve"> (</w:t>
      </w:r>
      <w:r w:rsidRPr="002B0860">
        <w:rPr>
          <w:rFonts w:ascii="Times New Roman" w:eastAsia="Calibri" w:hAnsi="Times New Roman" w:cs="Times New Roman"/>
          <w:bCs/>
          <w:sz w:val="28"/>
          <w:szCs w:val="28"/>
        </w:rPr>
        <w:t>приложение 1);</w:t>
      </w:r>
    </w:p>
    <w:p w:rsidR="0088087B" w:rsidRPr="002B0860" w:rsidRDefault="0088087B" w:rsidP="007371D0">
      <w:pPr>
        <w:pStyle w:val="a3"/>
        <w:numPr>
          <w:ilvl w:val="1"/>
          <w:numId w:val="1"/>
        </w:numPr>
        <w:spacing w:after="0" w:line="240" w:lineRule="auto"/>
        <w:jc w:val="both"/>
        <w:rPr>
          <w:rFonts w:ascii="Times New Roman" w:eastAsia="Calibri" w:hAnsi="Times New Roman" w:cs="Times New Roman"/>
          <w:bCs/>
          <w:sz w:val="28"/>
          <w:szCs w:val="28"/>
        </w:rPr>
      </w:pPr>
      <w:r w:rsidRPr="002B0860">
        <w:rPr>
          <w:rFonts w:ascii="Times New Roman" w:eastAsia="Calibri" w:hAnsi="Times New Roman" w:cs="Times New Roman"/>
          <w:bCs/>
          <w:sz w:val="28"/>
          <w:szCs w:val="28"/>
        </w:rPr>
        <w:t xml:space="preserve">Состав </w:t>
      </w:r>
      <w:r w:rsidR="00457568">
        <w:rPr>
          <w:rFonts w:ascii="Times New Roman" w:eastAsia="Calibri" w:hAnsi="Times New Roman" w:cs="Times New Roman"/>
          <w:bCs/>
          <w:sz w:val="28"/>
          <w:szCs w:val="28"/>
        </w:rPr>
        <w:t>жюри</w:t>
      </w:r>
      <w:r w:rsidRPr="002B0860">
        <w:rPr>
          <w:rFonts w:ascii="Times New Roman" w:eastAsia="Calibri" w:hAnsi="Times New Roman" w:cs="Times New Roman"/>
          <w:bCs/>
          <w:sz w:val="28"/>
          <w:szCs w:val="28"/>
        </w:rPr>
        <w:t xml:space="preserve"> </w:t>
      </w:r>
      <w:r w:rsidR="00457568">
        <w:rPr>
          <w:rFonts w:ascii="Times New Roman" w:eastAsia="Calibri" w:hAnsi="Times New Roman" w:cs="Times New Roman"/>
          <w:bCs/>
          <w:sz w:val="28"/>
          <w:szCs w:val="28"/>
        </w:rPr>
        <w:t>Конференции</w:t>
      </w:r>
      <w:r w:rsidRPr="002B0860">
        <w:rPr>
          <w:rFonts w:ascii="Times New Roman" w:eastAsia="Calibri" w:hAnsi="Times New Roman" w:cs="Times New Roman"/>
          <w:bCs/>
          <w:sz w:val="28"/>
          <w:szCs w:val="28"/>
        </w:rPr>
        <w:t xml:space="preserve"> (приложение 2).</w:t>
      </w:r>
    </w:p>
    <w:p w:rsidR="00457568" w:rsidRDefault="00457568" w:rsidP="007371D0">
      <w:pPr>
        <w:pStyle w:val="a3"/>
        <w:numPr>
          <w:ilvl w:val="0"/>
          <w:numId w:val="1"/>
        </w:numPr>
        <w:spacing w:after="0" w:line="240" w:lineRule="auto"/>
        <w:ind w:left="0" w:firstLine="360"/>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Руководителю Муниципального Центра по работе с одаренными детьми Панской Г.Ю.</w:t>
      </w:r>
      <w:r w:rsidR="00C41A22">
        <w:rPr>
          <w:rFonts w:ascii="Times New Roman" w:eastAsia="Calibri" w:hAnsi="Times New Roman" w:cs="Times New Roman"/>
          <w:bCs/>
          <w:sz w:val="28"/>
          <w:szCs w:val="28"/>
        </w:rPr>
        <w:t>:</w:t>
      </w:r>
    </w:p>
    <w:p w:rsidR="00C41A22" w:rsidRPr="00C41A22" w:rsidRDefault="00C41A22" w:rsidP="007371D0">
      <w:pPr>
        <w:pStyle w:val="a3"/>
        <w:numPr>
          <w:ilvl w:val="1"/>
          <w:numId w:val="1"/>
        </w:numPr>
        <w:spacing w:line="240" w:lineRule="auto"/>
        <w:ind w:left="0" w:firstLine="360"/>
        <w:jc w:val="both"/>
        <w:rPr>
          <w:rFonts w:ascii="Times New Roman" w:eastAsia="Calibri" w:hAnsi="Times New Roman" w:cs="Times New Roman"/>
          <w:bCs/>
          <w:sz w:val="28"/>
          <w:szCs w:val="28"/>
        </w:rPr>
      </w:pPr>
      <w:r w:rsidRPr="00C41A22">
        <w:rPr>
          <w:rFonts w:ascii="Times New Roman" w:eastAsia="Calibri" w:hAnsi="Times New Roman" w:cs="Times New Roman"/>
          <w:bCs/>
          <w:sz w:val="28"/>
          <w:szCs w:val="28"/>
        </w:rPr>
        <w:t xml:space="preserve">Довести настоящий </w:t>
      </w:r>
      <w:r w:rsidR="007371D0">
        <w:rPr>
          <w:rFonts w:ascii="Times New Roman" w:eastAsia="Calibri" w:hAnsi="Times New Roman" w:cs="Times New Roman"/>
          <w:bCs/>
          <w:sz w:val="28"/>
          <w:szCs w:val="28"/>
        </w:rPr>
        <w:t xml:space="preserve">приказ и положение о проведении </w:t>
      </w:r>
      <w:r w:rsidRPr="00C41A22">
        <w:rPr>
          <w:rFonts w:ascii="Times New Roman" w:eastAsia="Calibri" w:hAnsi="Times New Roman" w:cs="Times New Roman"/>
          <w:bCs/>
          <w:sz w:val="28"/>
          <w:szCs w:val="28"/>
        </w:rPr>
        <w:t>Конференции до сведения руководителей общеобразов</w:t>
      </w:r>
      <w:r>
        <w:rPr>
          <w:rFonts w:ascii="Times New Roman" w:eastAsia="Calibri" w:hAnsi="Times New Roman" w:cs="Times New Roman"/>
          <w:bCs/>
          <w:sz w:val="28"/>
          <w:szCs w:val="28"/>
        </w:rPr>
        <w:t>ательных организаций.</w:t>
      </w:r>
    </w:p>
    <w:p w:rsidR="00C41A22" w:rsidRPr="00C41A22" w:rsidRDefault="00457568" w:rsidP="007371D0">
      <w:pPr>
        <w:pStyle w:val="a3"/>
        <w:numPr>
          <w:ilvl w:val="1"/>
          <w:numId w:val="1"/>
        </w:numPr>
        <w:spacing w:after="0" w:line="240" w:lineRule="auto"/>
        <w:ind w:left="0" w:firstLine="36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Обеспечить организаци</w:t>
      </w:r>
      <w:r w:rsidR="00C41A22">
        <w:rPr>
          <w:rFonts w:ascii="Times New Roman" w:eastAsia="Calibri" w:hAnsi="Times New Roman" w:cs="Times New Roman"/>
          <w:bCs/>
          <w:sz w:val="28"/>
          <w:szCs w:val="28"/>
        </w:rPr>
        <w:t>ю</w:t>
      </w:r>
      <w:r>
        <w:rPr>
          <w:rFonts w:ascii="Times New Roman" w:eastAsia="Calibri" w:hAnsi="Times New Roman" w:cs="Times New Roman"/>
          <w:bCs/>
          <w:sz w:val="28"/>
          <w:szCs w:val="28"/>
        </w:rPr>
        <w:t xml:space="preserve"> и проведение Конференции в соответствии с утвержденным положением</w:t>
      </w:r>
      <w:r w:rsidR="00C41A22">
        <w:rPr>
          <w:rFonts w:ascii="Times New Roman" w:eastAsia="Calibri" w:hAnsi="Times New Roman" w:cs="Times New Roman"/>
          <w:bCs/>
          <w:sz w:val="28"/>
          <w:szCs w:val="28"/>
        </w:rPr>
        <w:t>.</w:t>
      </w:r>
    </w:p>
    <w:p w:rsidR="0088087B" w:rsidRPr="002B0860" w:rsidRDefault="0088087B" w:rsidP="007371D0">
      <w:pPr>
        <w:pStyle w:val="a3"/>
        <w:numPr>
          <w:ilvl w:val="0"/>
          <w:numId w:val="1"/>
        </w:numPr>
        <w:spacing w:after="0" w:line="240" w:lineRule="auto"/>
        <w:jc w:val="both"/>
        <w:rPr>
          <w:rFonts w:ascii="Times New Roman" w:eastAsia="Calibri" w:hAnsi="Times New Roman" w:cs="Times New Roman"/>
          <w:bCs/>
          <w:sz w:val="28"/>
          <w:szCs w:val="28"/>
        </w:rPr>
      </w:pPr>
      <w:r w:rsidRPr="002B0860">
        <w:rPr>
          <w:rFonts w:ascii="Times New Roman" w:eastAsia="Calibri" w:hAnsi="Times New Roman" w:cs="Times New Roman"/>
          <w:bCs/>
          <w:sz w:val="28"/>
          <w:szCs w:val="28"/>
        </w:rPr>
        <w:t>Руководителям образовательных организаций:</w:t>
      </w:r>
    </w:p>
    <w:p w:rsidR="00C41A22" w:rsidRDefault="00C41A22" w:rsidP="007371D0">
      <w:pPr>
        <w:pStyle w:val="a3"/>
        <w:numPr>
          <w:ilvl w:val="1"/>
          <w:numId w:val="1"/>
        </w:numPr>
        <w:spacing w:line="240" w:lineRule="auto"/>
        <w:rPr>
          <w:rFonts w:ascii="Times New Roman" w:eastAsia="Calibri" w:hAnsi="Times New Roman" w:cs="Times New Roman"/>
          <w:bCs/>
          <w:sz w:val="28"/>
          <w:szCs w:val="28"/>
        </w:rPr>
      </w:pPr>
      <w:r w:rsidRPr="00C41A22">
        <w:rPr>
          <w:rFonts w:ascii="Times New Roman" w:eastAsia="Calibri" w:hAnsi="Times New Roman" w:cs="Times New Roman"/>
          <w:bCs/>
          <w:sz w:val="28"/>
          <w:szCs w:val="28"/>
        </w:rPr>
        <w:t>Обеспечить участие обучающихся в Конференции.</w:t>
      </w:r>
    </w:p>
    <w:p w:rsidR="00C41A22" w:rsidRPr="00C41A22" w:rsidRDefault="00C41A22" w:rsidP="007371D0">
      <w:pPr>
        <w:pStyle w:val="a3"/>
        <w:numPr>
          <w:ilvl w:val="1"/>
          <w:numId w:val="1"/>
        </w:numPr>
        <w:spacing w:after="0" w:line="240" w:lineRule="auto"/>
        <w:ind w:left="0" w:firstLine="360"/>
        <w:jc w:val="both"/>
        <w:rPr>
          <w:rFonts w:ascii="Times New Roman" w:eastAsia="Calibri" w:hAnsi="Times New Roman" w:cs="Times New Roman"/>
          <w:bCs/>
          <w:sz w:val="28"/>
          <w:szCs w:val="28"/>
        </w:rPr>
      </w:pPr>
      <w:r w:rsidRPr="00C41A22">
        <w:rPr>
          <w:rFonts w:ascii="Times New Roman" w:eastAsia="Calibri" w:hAnsi="Times New Roman" w:cs="Times New Roman"/>
          <w:bCs/>
          <w:sz w:val="28"/>
          <w:szCs w:val="28"/>
        </w:rPr>
        <w:t>Предоставить исследовательские и творческие</w:t>
      </w:r>
      <w:r>
        <w:rPr>
          <w:rFonts w:ascii="Times New Roman" w:eastAsia="Calibri" w:hAnsi="Times New Roman" w:cs="Times New Roman"/>
          <w:bCs/>
          <w:sz w:val="28"/>
          <w:szCs w:val="28"/>
        </w:rPr>
        <w:t xml:space="preserve"> работы обучающихся в срок до 1</w:t>
      </w:r>
      <w:r w:rsidRPr="00C41A2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апреля</w:t>
      </w:r>
      <w:r w:rsidRPr="00C41A22">
        <w:rPr>
          <w:rFonts w:ascii="Times New Roman" w:eastAsia="Calibri" w:hAnsi="Times New Roman" w:cs="Times New Roman"/>
          <w:bCs/>
          <w:sz w:val="28"/>
          <w:szCs w:val="28"/>
        </w:rPr>
        <w:t xml:space="preserve"> 202</w:t>
      </w:r>
      <w:r>
        <w:rPr>
          <w:rFonts w:ascii="Times New Roman" w:eastAsia="Calibri" w:hAnsi="Times New Roman" w:cs="Times New Roman"/>
          <w:bCs/>
          <w:sz w:val="28"/>
          <w:szCs w:val="28"/>
        </w:rPr>
        <w:t>1</w:t>
      </w:r>
      <w:r w:rsidRPr="00C41A22">
        <w:rPr>
          <w:rFonts w:ascii="Times New Roman" w:eastAsia="Calibri" w:hAnsi="Times New Roman" w:cs="Times New Roman"/>
          <w:bCs/>
          <w:sz w:val="28"/>
          <w:szCs w:val="28"/>
        </w:rPr>
        <w:t xml:space="preserve"> года.</w:t>
      </w:r>
    </w:p>
    <w:p w:rsidR="007371D0" w:rsidRPr="007371D0" w:rsidRDefault="007371D0" w:rsidP="007371D0">
      <w:pPr>
        <w:spacing w:after="0" w:line="24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4</w:t>
      </w:r>
      <w:r w:rsidR="0088087B" w:rsidRPr="002B0860">
        <w:rPr>
          <w:rFonts w:ascii="Times New Roman" w:eastAsia="Calibri" w:hAnsi="Times New Roman" w:cs="Times New Roman"/>
          <w:bCs/>
          <w:sz w:val="28"/>
          <w:szCs w:val="28"/>
        </w:rPr>
        <w:t xml:space="preserve">. Контроль </w:t>
      </w:r>
      <w:r w:rsidRPr="007371D0">
        <w:rPr>
          <w:rFonts w:ascii="Times New Roman" w:eastAsia="Calibri" w:hAnsi="Times New Roman" w:cs="Times New Roman"/>
          <w:sz w:val="28"/>
          <w:szCs w:val="28"/>
        </w:rPr>
        <w:t>над исполнением настоящего приказа возложить на заместителя начальника управления образования Клименко О.Н.</w:t>
      </w:r>
    </w:p>
    <w:p w:rsidR="0088087B" w:rsidRPr="0057376C" w:rsidRDefault="0088087B" w:rsidP="0088087B">
      <w:pPr>
        <w:spacing w:after="0" w:line="276" w:lineRule="auto"/>
        <w:contextualSpacing/>
        <w:rPr>
          <w:rFonts w:ascii="Times New Roman" w:eastAsia="Calibri" w:hAnsi="Times New Roman" w:cs="Times New Roman"/>
          <w:bCs/>
          <w:sz w:val="28"/>
          <w:szCs w:val="28"/>
        </w:rPr>
      </w:pPr>
    </w:p>
    <w:p w:rsidR="0088087B" w:rsidRPr="002B0860" w:rsidRDefault="0088087B" w:rsidP="008808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0860">
        <w:rPr>
          <w:rFonts w:ascii="Times New Roman" w:eastAsia="Times New Roman" w:hAnsi="Times New Roman" w:cs="Times New Roman"/>
          <w:sz w:val="28"/>
          <w:szCs w:val="28"/>
          <w:lang w:eastAsia="ru-RU"/>
        </w:rPr>
        <w:t xml:space="preserve">Заместитель главы Администрации </w:t>
      </w:r>
    </w:p>
    <w:p w:rsidR="0088087B" w:rsidRPr="002B0860" w:rsidRDefault="0088087B" w:rsidP="008808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0860">
        <w:rPr>
          <w:rFonts w:ascii="Times New Roman" w:eastAsia="Times New Roman" w:hAnsi="Times New Roman" w:cs="Times New Roman"/>
          <w:sz w:val="28"/>
          <w:szCs w:val="28"/>
          <w:lang w:eastAsia="ru-RU"/>
        </w:rPr>
        <w:t xml:space="preserve">Зимовниковского района -  </w:t>
      </w:r>
    </w:p>
    <w:p w:rsidR="0088087B" w:rsidRPr="002B0860" w:rsidRDefault="0088087B" w:rsidP="0088087B">
      <w:pPr>
        <w:spacing w:after="0" w:line="240" w:lineRule="auto"/>
        <w:contextualSpacing/>
        <w:jc w:val="both"/>
        <w:rPr>
          <w:rFonts w:ascii="Times New Roman" w:eastAsia="Calibri" w:hAnsi="Times New Roman" w:cs="Times New Roman"/>
          <w:bCs/>
          <w:sz w:val="28"/>
          <w:szCs w:val="28"/>
        </w:rPr>
      </w:pPr>
      <w:r w:rsidRPr="002B0860">
        <w:rPr>
          <w:rFonts w:ascii="Times New Roman" w:eastAsia="Times New Roman" w:hAnsi="Times New Roman" w:cs="Times New Roman"/>
          <w:sz w:val="28"/>
          <w:szCs w:val="28"/>
          <w:lang w:eastAsia="ru-RU"/>
        </w:rPr>
        <w:t>начальник управления образования</w:t>
      </w:r>
      <w:r w:rsidRPr="002B0860">
        <w:rPr>
          <w:rFonts w:ascii="Times New Roman" w:eastAsia="Times New Roman" w:hAnsi="Times New Roman" w:cs="Times New Roman"/>
          <w:sz w:val="28"/>
          <w:szCs w:val="28"/>
          <w:lang w:eastAsia="ru-RU"/>
        </w:rPr>
        <w:tab/>
      </w:r>
      <w:r w:rsidRPr="002B0860">
        <w:rPr>
          <w:rFonts w:ascii="Times New Roman" w:eastAsia="Times New Roman" w:hAnsi="Times New Roman" w:cs="Times New Roman"/>
          <w:sz w:val="28"/>
          <w:szCs w:val="28"/>
          <w:lang w:eastAsia="ru-RU"/>
        </w:rPr>
        <w:tab/>
      </w:r>
      <w:r w:rsidRPr="002B0860">
        <w:rPr>
          <w:rFonts w:ascii="Times New Roman" w:eastAsia="Times New Roman" w:hAnsi="Times New Roman" w:cs="Times New Roman"/>
          <w:sz w:val="28"/>
          <w:szCs w:val="28"/>
          <w:lang w:eastAsia="ru-RU"/>
        </w:rPr>
        <w:tab/>
      </w:r>
      <w:r w:rsidRPr="002B0860">
        <w:rPr>
          <w:rFonts w:ascii="Times New Roman" w:eastAsia="Times New Roman" w:hAnsi="Times New Roman" w:cs="Times New Roman"/>
          <w:sz w:val="28"/>
          <w:szCs w:val="28"/>
          <w:lang w:eastAsia="ru-RU"/>
        </w:rPr>
        <w:tab/>
        <w:t xml:space="preserve">                Л.И. Кулешова</w:t>
      </w:r>
    </w:p>
    <w:p w:rsidR="008C61E6" w:rsidRDefault="008C61E6" w:rsidP="0088087B">
      <w:pPr>
        <w:spacing w:after="0" w:line="240" w:lineRule="auto"/>
        <w:rPr>
          <w:rFonts w:ascii="Times New Roman" w:eastAsia="Calibri" w:hAnsi="Times New Roman" w:cs="Times New Roman"/>
          <w:sz w:val="20"/>
          <w:szCs w:val="20"/>
        </w:rPr>
      </w:pPr>
    </w:p>
    <w:p w:rsidR="0088087B" w:rsidRPr="0057376C" w:rsidRDefault="0088087B" w:rsidP="0088087B">
      <w:pPr>
        <w:spacing w:after="0" w:line="240" w:lineRule="auto"/>
        <w:rPr>
          <w:rFonts w:ascii="Times New Roman" w:eastAsia="Calibri" w:hAnsi="Times New Roman" w:cs="Times New Roman"/>
          <w:sz w:val="20"/>
          <w:szCs w:val="20"/>
        </w:rPr>
      </w:pPr>
      <w:r w:rsidRPr="0057376C">
        <w:rPr>
          <w:rFonts w:ascii="Times New Roman" w:eastAsia="Calibri" w:hAnsi="Times New Roman" w:cs="Times New Roman"/>
          <w:sz w:val="20"/>
          <w:szCs w:val="20"/>
        </w:rPr>
        <w:t>Приказ подготовлен:</w:t>
      </w:r>
      <w:r w:rsidRPr="00BF41FF">
        <w:rPr>
          <w:rFonts w:ascii="Times New Roman" w:eastAsia="Calibri" w:hAnsi="Times New Roman" w:cs="Times New Roman"/>
          <w:sz w:val="20"/>
          <w:szCs w:val="20"/>
        </w:rPr>
        <w:t xml:space="preserve"> </w:t>
      </w:r>
      <w:proofErr w:type="spellStart"/>
      <w:r w:rsidRPr="0057376C">
        <w:rPr>
          <w:rFonts w:ascii="Times New Roman" w:eastAsia="Calibri" w:hAnsi="Times New Roman" w:cs="Times New Roman"/>
          <w:sz w:val="20"/>
          <w:szCs w:val="20"/>
        </w:rPr>
        <w:t>Торопчиной</w:t>
      </w:r>
      <w:proofErr w:type="spellEnd"/>
      <w:r w:rsidRPr="0057376C">
        <w:rPr>
          <w:rFonts w:ascii="Times New Roman" w:eastAsia="Calibri" w:hAnsi="Times New Roman" w:cs="Times New Roman"/>
          <w:sz w:val="20"/>
          <w:szCs w:val="20"/>
        </w:rPr>
        <w:t xml:space="preserve"> Т.В.</w:t>
      </w:r>
    </w:p>
    <w:p w:rsidR="00ED613D" w:rsidRDefault="00ED613D" w:rsidP="007371D0">
      <w:pPr>
        <w:spacing w:after="0" w:line="240" w:lineRule="auto"/>
        <w:jc w:val="right"/>
        <w:rPr>
          <w:rFonts w:ascii="Times New Roman" w:hAnsi="Times New Roman" w:cs="Times New Roman"/>
        </w:rPr>
      </w:pPr>
    </w:p>
    <w:p w:rsidR="0088087B" w:rsidRPr="007371D0" w:rsidRDefault="007371D0" w:rsidP="007371D0">
      <w:pPr>
        <w:spacing w:after="0" w:line="240" w:lineRule="auto"/>
        <w:jc w:val="right"/>
        <w:rPr>
          <w:rFonts w:ascii="Times New Roman" w:hAnsi="Times New Roman" w:cs="Times New Roman"/>
        </w:rPr>
      </w:pPr>
      <w:r w:rsidRPr="007371D0">
        <w:rPr>
          <w:rFonts w:ascii="Times New Roman" w:hAnsi="Times New Roman" w:cs="Times New Roman"/>
        </w:rPr>
        <w:t>Приложение №1</w:t>
      </w:r>
    </w:p>
    <w:p w:rsidR="007371D0" w:rsidRPr="007371D0" w:rsidRDefault="007371D0" w:rsidP="007371D0">
      <w:pPr>
        <w:spacing w:after="0" w:line="240" w:lineRule="auto"/>
        <w:jc w:val="right"/>
        <w:rPr>
          <w:rFonts w:ascii="Times New Roman" w:hAnsi="Times New Roman" w:cs="Times New Roman"/>
        </w:rPr>
      </w:pPr>
      <w:r w:rsidRPr="007371D0">
        <w:rPr>
          <w:rFonts w:ascii="Times New Roman" w:hAnsi="Times New Roman" w:cs="Times New Roman"/>
        </w:rPr>
        <w:t xml:space="preserve">к приказу управления образования </w:t>
      </w:r>
    </w:p>
    <w:p w:rsidR="007371D0" w:rsidRDefault="007371D0" w:rsidP="007371D0">
      <w:pPr>
        <w:spacing w:after="0" w:line="240" w:lineRule="auto"/>
        <w:jc w:val="right"/>
        <w:rPr>
          <w:rFonts w:ascii="Times New Roman" w:hAnsi="Times New Roman" w:cs="Times New Roman"/>
        </w:rPr>
      </w:pPr>
      <w:r w:rsidRPr="007371D0">
        <w:rPr>
          <w:rFonts w:ascii="Times New Roman" w:hAnsi="Times New Roman" w:cs="Times New Roman"/>
        </w:rPr>
        <w:t>Зимовниковского района</w:t>
      </w:r>
    </w:p>
    <w:p w:rsidR="007371D0" w:rsidRPr="007371D0" w:rsidRDefault="000D01EB" w:rsidP="007371D0">
      <w:pPr>
        <w:spacing w:after="0" w:line="240" w:lineRule="auto"/>
        <w:jc w:val="right"/>
        <w:rPr>
          <w:rFonts w:ascii="Times New Roman" w:hAnsi="Times New Roman" w:cs="Times New Roman"/>
        </w:rPr>
      </w:pPr>
      <w:r>
        <w:rPr>
          <w:rFonts w:ascii="Times New Roman" w:hAnsi="Times New Roman" w:cs="Times New Roman"/>
        </w:rPr>
        <w:t>о</w:t>
      </w:r>
      <w:r w:rsidR="007371D0">
        <w:rPr>
          <w:rFonts w:ascii="Times New Roman" w:hAnsi="Times New Roman" w:cs="Times New Roman"/>
        </w:rPr>
        <w:t>т 01.03.2020 №4</w:t>
      </w:r>
      <w:r w:rsidR="002A132F">
        <w:rPr>
          <w:rFonts w:ascii="Times New Roman" w:hAnsi="Times New Roman" w:cs="Times New Roman"/>
        </w:rPr>
        <w:t>7</w:t>
      </w:r>
      <w:r w:rsidR="007371D0">
        <w:rPr>
          <w:rFonts w:ascii="Times New Roman" w:hAnsi="Times New Roman" w:cs="Times New Roman"/>
        </w:rPr>
        <w:t>-ОД</w:t>
      </w:r>
    </w:p>
    <w:p w:rsidR="00C41A22" w:rsidRDefault="00C41A22"/>
    <w:p w:rsidR="00C41A22" w:rsidRPr="00C41A22" w:rsidRDefault="00C41A22" w:rsidP="00C41A22">
      <w:pPr>
        <w:spacing w:after="0" w:line="240" w:lineRule="auto"/>
        <w:ind w:left="720"/>
        <w:contextualSpacing/>
        <w:jc w:val="center"/>
        <w:rPr>
          <w:rFonts w:ascii="Times New Roman" w:eastAsia="Times New Roman" w:hAnsi="Times New Roman" w:cs="Times New Roman"/>
          <w:b/>
          <w:sz w:val="28"/>
          <w:szCs w:val="28"/>
          <w:lang w:eastAsia="ru-RU"/>
        </w:rPr>
      </w:pPr>
      <w:r w:rsidRPr="00C41A22">
        <w:rPr>
          <w:rFonts w:ascii="Times New Roman" w:eastAsia="Times New Roman" w:hAnsi="Times New Roman" w:cs="Times New Roman"/>
          <w:b/>
          <w:sz w:val="28"/>
          <w:szCs w:val="28"/>
          <w:lang w:eastAsia="ru-RU"/>
        </w:rPr>
        <w:t xml:space="preserve">ПОЛОЖЕНИЕ </w:t>
      </w:r>
    </w:p>
    <w:p w:rsidR="00C41A22" w:rsidRPr="00C41A22" w:rsidRDefault="007371D0" w:rsidP="00C41A22">
      <w:pPr>
        <w:spacing w:after="0" w:line="240" w:lineRule="auto"/>
        <w:ind w:left="720"/>
        <w:contextualSpacing/>
        <w:jc w:val="center"/>
        <w:rPr>
          <w:rFonts w:ascii="Times New Roman" w:eastAsia="Times New Roman" w:hAnsi="Times New Roman" w:cs="Times New Roman"/>
          <w:b/>
          <w:sz w:val="28"/>
          <w:szCs w:val="28"/>
          <w:lang w:eastAsia="ru-RU"/>
        </w:rPr>
      </w:pPr>
      <w:r w:rsidRPr="00C41A22">
        <w:rPr>
          <w:rFonts w:ascii="Times New Roman" w:eastAsia="Times New Roman" w:hAnsi="Times New Roman" w:cs="Times New Roman"/>
          <w:b/>
          <w:sz w:val="28"/>
          <w:szCs w:val="28"/>
          <w:lang w:eastAsia="ru-RU"/>
        </w:rPr>
        <w:t>ОБ УЧЕНИЧЕСКОЙ</w:t>
      </w:r>
      <w:r w:rsidR="00C41A22" w:rsidRPr="00C41A22">
        <w:rPr>
          <w:rFonts w:ascii="Times New Roman" w:eastAsia="Times New Roman" w:hAnsi="Times New Roman" w:cs="Times New Roman"/>
          <w:b/>
          <w:sz w:val="28"/>
          <w:szCs w:val="28"/>
          <w:lang w:eastAsia="ru-RU"/>
        </w:rPr>
        <w:t xml:space="preserve"> НАУЧНО – ТЕХНИЧЕСКОЙ КОНФЕРЕНЦИИ ЗИМОВНИКОВСКОГО РАЙОНА</w:t>
      </w:r>
    </w:p>
    <w:p w:rsidR="00C41A22" w:rsidRPr="00C41A22" w:rsidRDefault="00C41A22" w:rsidP="00C41A22">
      <w:pPr>
        <w:spacing w:after="0" w:line="240" w:lineRule="auto"/>
        <w:ind w:left="720"/>
        <w:contextualSpacing/>
        <w:jc w:val="center"/>
        <w:rPr>
          <w:rFonts w:ascii="Times New Roman" w:eastAsia="Times New Roman" w:hAnsi="Times New Roman" w:cs="Times New Roman"/>
          <w:b/>
          <w:sz w:val="28"/>
          <w:szCs w:val="28"/>
          <w:lang w:eastAsia="ru-RU"/>
        </w:rPr>
      </w:pPr>
    </w:p>
    <w:p w:rsidR="00C41A22" w:rsidRPr="00C41A22" w:rsidRDefault="00C41A22" w:rsidP="00C41A22">
      <w:pPr>
        <w:spacing w:after="0" w:line="240" w:lineRule="auto"/>
        <w:ind w:firstLine="709"/>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xml:space="preserve">Настоящее Положение определяет статус, цели и задачи, порядок проведения ученической научно – технической конференции </w:t>
      </w:r>
      <w:r w:rsidR="007371D0">
        <w:rPr>
          <w:rFonts w:ascii="Times New Roman" w:eastAsia="Times New Roman" w:hAnsi="Times New Roman" w:cs="Times New Roman"/>
          <w:sz w:val="28"/>
          <w:szCs w:val="28"/>
          <w:lang w:eastAsia="ru-RU"/>
        </w:rPr>
        <w:t xml:space="preserve">Зимовниковского района </w:t>
      </w:r>
      <w:r w:rsidRPr="00C41A22">
        <w:rPr>
          <w:rFonts w:ascii="Times New Roman" w:eastAsia="Times New Roman" w:hAnsi="Times New Roman" w:cs="Times New Roman"/>
          <w:sz w:val="28"/>
          <w:szCs w:val="28"/>
          <w:lang w:eastAsia="ru-RU"/>
        </w:rPr>
        <w:t>(далее</w:t>
      </w:r>
      <w:r w:rsidR="00D3545F">
        <w:rPr>
          <w:rFonts w:ascii="Times New Roman" w:eastAsia="Times New Roman" w:hAnsi="Times New Roman" w:cs="Times New Roman"/>
          <w:sz w:val="28"/>
          <w:szCs w:val="28"/>
          <w:lang w:eastAsia="ru-RU"/>
        </w:rPr>
        <w:t xml:space="preserve"> -</w:t>
      </w:r>
      <w:r w:rsidRPr="00C41A22">
        <w:rPr>
          <w:rFonts w:ascii="Times New Roman" w:eastAsia="Times New Roman" w:hAnsi="Times New Roman" w:cs="Times New Roman"/>
          <w:sz w:val="28"/>
          <w:szCs w:val="28"/>
          <w:lang w:eastAsia="ru-RU"/>
        </w:rPr>
        <w:t xml:space="preserve"> Конференция). Указом президента 2021 год в России объявлен годом науки и технологий, также в 2021 году исполняется 60 лет со дня полета Юрия Алексеевича Гагарина в космос. Данные события определяют главную тематику ученической научно -</w:t>
      </w:r>
      <w:r w:rsidRPr="00C41A22">
        <w:rPr>
          <w:rFonts w:ascii="Times New Roman" w:eastAsia="Times New Roman" w:hAnsi="Times New Roman" w:cs="Times New Roman"/>
          <w:color w:val="FF0000"/>
          <w:sz w:val="28"/>
          <w:szCs w:val="28"/>
          <w:lang w:eastAsia="ru-RU"/>
        </w:rPr>
        <w:t xml:space="preserve"> </w:t>
      </w:r>
      <w:r w:rsidRPr="00C41A22">
        <w:rPr>
          <w:rFonts w:ascii="Times New Roman" w:eastAsia="Times New Roman" w:hAnsi="Times New Roman" w:cs="Times New Roman"/>
          <w:sz w:val="28"/>
          <w:szCs w:val="28"/>
          <w:lang w:eastAsia="ru-RU"/>
        </w:rPr>
        <w:t>технической конференции в 2021 году.</w:t>
      </w:r>
    </w:p>
    <w:p w:rsidR="00C41A22" w:rsidRPr="00C41A22" w:rsidRDefault="00C41A22" w:rsidP="00C41A22">
      <w:pPr>
        <w:numPr>
          <w:ilvl w:val="0"/>
          <w:numId w:val="2"/>
        </w:numPr>
        <w:spacing w:after="0" w:line="240" w:lineRule="auto"/>
        <w:ind w:left="0" w:firstLine="0"/>
        <w:contextualSpacing/>
        <w:jc w:val="both"/>
        <w:rPr>
          <w:rFonts w:ascii="Times New Roman" w:eastAsia="Times New Roman" w:hAnsi="Times New Roman" w:cs="Times New Roman"/>
          <w:b/>
          <w:sz w:val="28"/>
          <w:szCs w:val="28"/>
          <w:lang w:eastAsia="ru-RU"/>
        </w:rPr>
      </w:pPr>
      <w:r w:rsidRPr="00C41A22">
        <w:rPr>
          <w:rFonts w:ascii="Times New Roman" w:eastAsia="Times New Roman" w:hAnsi="Times New Roman" w:cs="Times New Roman"/>
          <w:b/>
          <w:sz w:val="28"/>
          <w:szCs w:val="28"/>
          <w:lang w:eastAsia="ru-RU"/>
        </w:rPr>
        <w:t>Общие положения.</w:t>
      </w:r>
    </w:p>
    <w:p w:rsidR="00C41A22" w:rsidRPr="00C41A22" w:rsidRDefault="00C41A22" w:rsidP="00C41A22">
      <w:pPr>
        <w:numPr>
          <w:ilvl w:val="1"/>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Организацию и координацию деятельности по проведению Конференции осуществляет управление образования Зимовниковского района и Муниципальный Центр по работе с одарёнными детьми.</w:t>
      </w:r>
    </w:p>
    <w:p w:rsidR="00C41A22" w:rsidRPr="001E158E" w:rsidRDefault="001E158E" w:rsidP="001E158E">
      <w:pPr>
        <w:numPr>
          <w:ilvl w:val="1"/>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1E158E">
        <w:rPr>
          <w:rFonts w:ascii="Times New Roman" w:eastAsia="Times New Roman" w:hAnsi="Times New Roman" w:cs="Times New Roman"/>
          <w:sz w:val="28"/>
          <w:szCs w:val="28"/>
          <w:lang w:eastAsia="ru-RU"/>
        </w:rPr>
        <w:t>Конференция проводится в целях выявления и развития у обучающихся творческих способностей и интереса к проектной, научной (научно-исследовательской), инженерно-технической, изобретательской, творческой деятельности, пропаганды научных знаний и достижений.</w:t>
      </w:r>
    </w:p>
    <w:p w:rsidR="00C41A22" w:rsidRPr="00787171" w:rsidRDefault="00C41A22" w:rsidP="00C41A22">
      <w:pPr>
        <w:numPr>
          <w:ilvl w:val="1"/>
          <w:numId w:val="2"/>
        </w:numPr>
        <w:spacing w:after="0" w:line="240" w:lineRule="auto"/>
        <w:ind w:left="0" w:firstLine="0"/>
        <w:contextualSpacing/>
        <w:jc w:val="both"/>
        <w:rPr>
          <w:rFonts w:ascii="Times New Roman" w:eastAsia="Times New Roman" w:hAnsi="Times New Roman" w:cs="Times New Roman"/>
          <w:b/>
          <w:sz w:val="28"/>
          <w:szCs w:val="28"/>
          <w:lang w:eastAsia="ru-RU"/>
        </w:rPr>
      </w:pPr>
      <w:r w:rsidRPr="00787171">
        <w:rPr>
          <w:rFonts w:ascii="Times New Roman" w:eastAsia="Times New Roman" w:hAnsi="Times New Roman" w:cs="Times New Roman"/>
          <w:b/>
          <w:sz w:val="28"/>
          <w:szCs w:val="28"/>
          <w:lang w:eastAsia="ru-RU"/>
        </w:rPr>
        <w:t>Задачи конференции:</w:t>
      </w:r>
    </w:p>
    <w:p w:rsidR="001E158E" w:rsidRPr="001E158E" w:rsidRDefault="001E158E" w:rsidP="001E1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158E">
        <w:rPr>
          <w:rFonts w:ascii="Times New Roman" w:eastAsia="Times New Roman" w:hAnsi="Times New Roman" w:cs="Times New Roman"/>
          <w:sz w:val="28"/>
          <w:szCs w:val="28"/>
          <w:lang w:eastAsia="ru-RU"/>
        </w:rPr>
        <w:t>развитие интеллектуально-творческих способностей школьников, их интереса к научно-исследовательской деятельности;</w:t>
      </w:r>
    </w:p>
    <w:p w:rsidR="001E158E" w:rsidRPr="001E158E" w:rsidRDefault="001E158E" w:rsidP="001E1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158E">
        <w:rPr>
          <w:rFonts w:ascii="Times New Roman" w:eastAsia="Times New Roman" w:hAnsi="Times New Roman" w:cs="Times New Roman"/>
          <w:sz w:val="28"/>
          <w:szCs w:val="28"/>
          <w:lang w:eastAsia="ru-RU"/>
        </w:rPr>
        <w:t>совершенствование навыков проектной и исследовательской работы школьников;</w:t>
      </w:r>
    </w:p>
    <w:p w:rsidR="001E158E" w:rsidRPr="001E158E" w:rsidRDefault="001E158E" w:rsidP="001E1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158E">
        <w:rPr>
          <w:rFonts w:ascii="Times New Roman" w:eastAsia="Times New Roman" w:hAnsi="Times New Roman" w:cs="Times New Roman"/>
          <w:sz w:val="28"/>
          <w:szCs w:val="28"/>
          <w:lang w:eastAsia="ru-RU"/>
        </w:rPr>
        <w:t>стимулирование у школьников интереса к научной деятельности;</w:t>
      </w:r>
    </w:p>
    <w:p w:rsidR="001E158E" w:rsidRPr="001E158E" w:rsidRDefault="001E158E" w:rsidP="001E15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158E">
        <w:rPr>
          <w:rFonts w:ascii="Times New Roman" w:eastAsia="Times New Roman" w:hAnsi="Times New Roman" w:cs="Times New Roman"/>
          <w:sz w:val="28"/>
          <w:szCs w:val="28"/>
          <w:lang w:eastAsia="ru-RU"/>
        </w:rPr>
        <w:t>выявление одаренных школьников в области проектной и исследовательской деятельности.</w:t>
      </w:r>
    </w:p>
    <w:p w:rsidR="00787171" w:rsidRDefault="00787171" w:rsidP="00787171">
      <w:pPr>
        <w:pStyle w:val="a3"/>
        <w:numPr>
          <w:ilvl w:val="0"/>
          <w:numId w:val="2"/>
        </w:numPr>
        <w:spacing w:after="0" w:line="240" w:lineRule="auto"/>
        <w:jc w:val="both"/>
        <w:rPr>
          <w:rFonts w:ascii="Times New Roman" w:eastAsia="Times New Roman" w:hAnsi="Times New Roman" w:cs="Times New Roman"/>
          <w:b/>
          <w:sz w:val="28"/>
          <w:szCs w:val="28"/>
          <w:lang w:eastAsia="ru-RU"/>
        </w:rPr>
      </w:pPr>
      <w:r w:rsidRPr="00787171">
        <w:rPr>
          <w:rFonts w:ascii="Times New Roman" w:eastAsia="Times New Roman" w:hAnsi="Times New Roman" w:cs="Times New Roman"/>
          <w:b/>
          <w:sz w:val="28"/>
          <w:szCs w:val="28"/>
          <w:lang w:eastAsia="ru-RU"/>
        </w:rPr>
        <w:t>Участники Конференции</w:t>
      </w:r>
    </w:p>
    <w:p w:rsidR="00787171" w:rsidRDefault="00787171" w:rsidP="009D24EC">
      <w:pPr>
        <w:pStyle w:val="a3"/>
        <w:spacing w:after="0" w:line="240" w:lineRule="auto"/>
        <w:ind w:left="0" w:firstLine="426"/>
        <w:jc w:val="both"/>
        <w:rPr>
          <w:rFonts w:ascii="Times New Roman" w:eastAsia="Times New Roman" w:hAnsi="Times New Roman" w:cs="Times New Roman"/>
          <w:sz w:val="28"/>
          <w:szCs w:val="28"/>
          <w:lang w:eastAsia="ru-RU"/>
        </w:rPr>
      </w:pPr>
      <w:r w:rsidRPr="00787171">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участию в Конференции приглашаются обучающиеся 4-11 классов общеобразовательных организаций в возрастных группах:</w:t>
      </w:r>
    </w:p>
    <w:p w:rsidR="00787171" w:rsidRDefault="00787171" w:rsidP="009D24EC">
      <w:pPr>
        <w:pStyle w:val="a3"/>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группа: 4-6 класс,</w:t>
      </w:r>
    </w:p>
    <w:p w:rsidR="00787171" w:rsidRDefault="00787171" w:rsidP="009D24EC">
      <w:pPr>
        <w:pStyle w:val="a3"/>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группа: 7-8 класс,</w:t>
      </w:r>
    </w:p>
    <w:p w:rsidR="00787171" w:rsidRDefault="00787171" w:rsidP="009D24EC">
      <w:pPr>
        <w:pStyle w:val="a3"/>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группа: 10-11 класс.</w:t>
      </w:r>
    </w:p>
    <w:p w:rsidR="00C41A22" w:rsidRPr="00787171" w:rsidRDefault="00ED613D" w:rsidP="00787171">
      <w:pPr>
        <w:pStyle w:val="a3"/>
        <w:numPr>
          <w:ilvl w:val="0"/>
          <w:numId w:val="2"/>
        </w:numPr>
        <w:spacing w:after="0" w:line="240" w:lineRule="auto"/>
        <w:jc w:val="both"/>
        <w:rPr>
          <w:rFonts w:ascii="Times New Roman" w:eastAsia="Times New Roman" w:hAnsi="Times New Roman" w:cs="Times New Roman"/>
          <w:b/>
          <w:sz w:val="28"/>
          <w:szCs w:val="28"/>
          <w:lang w:eastAsia="ru-RU"/>
        </w:rPr>
      </w:pPr>
      <w:r w:rsidRPr="00787171">
        <w:rPr>
          <w:rFonts w:ascii="Times New Roman" w:eastAsia="Times New Roman" w:hAnsi="Times New Roman" w:cs="Times New Roman"/>
          <w:b/>
          <w:sz w:val="28"/>
          <w:szCs w:val="28"/>
          <w:lang w:eastAsia="ru-RU"/>
        </w:rPr>
        <w:t xml:space="preserve">Секции </w:t>
      </w:r>
      <w:r w:rsidR="00787171">
        <w:rPr>
          <w:rFonts w:ascii="Times New Roman" w:eastAsia="Times New Roman" w:hAnsi="Times New Roman" w:cs="Times New Roman"/>
          <w:b/>
          <w:sz w:val="28"/>
          <w:szCs w:val="28"/>
          <w:lang w:eastAsia="ru-RU"/>
        </w:rPr>
        <w:t>К</w:t>
      </w:r>
      <w:r w:rsidRPr="00787171">
        <w:rPr>
          <w:rFonts w:ascii="Times New Roman" w:eastAsia="Times New Roman" w:hAnsi="Times New Roman" w:cs="Times New Roman"/>
          <w:b/>
          <w:sz w:val="28"/>
          <w:szCs w:val="28"/>
          <w:lang w:eastAsia="ru-RU"/>
        </w:rPr>
        <w:t>онференции</w:t>
      </w:r>
      <w:r w:rsidR="00C41A22" w:rsidRPr="00787171">
        <w:rPr>
          <w:rFonts w:ascii="Times New Roman" w:eastAsia="Times New Roman" w:hAnsi="Times New Roman" w:cs="Times New Roman"/>
          <w:b/>
          <w:sz w:val="28"/>
          <w:szCs w:val="28"/>
          <w:lang w:eastAsia="ru-RU"/>
        </w:rPr>
        <w:t>:</w:t>
      </w:r>
    </w:p>
    <w:p w:rsidR="00C41A22" w:rsidRPr="00C41A22" w:rsidRDefault="00C41A22" w:rsidP="00C41A22">
      <w:pPr>
        <w:numPr>
          <w:ilvl w:val="0"/>
          <w:numId w:val="3"/>
        </w:numPr>
        <w:spacing w:after="0" w:line="240" w:lineRule="auto"/>
        <w:contextualSpacing/>
        <w:jc w:val="both"/>
        <w:rPr>
          <w:rFonts w:ascii="Times New Roman" w:eastAsia="Times New Roman" w:hAnsi="Times New Roman" w:cs="Times New Roman"/>
          <w:i/>
          <w:sz w:val="28"/>
          <w:szCs w:val="28"/>
          <w:u w:val="single"/>
          <w:lang w:eastAsia="ru-RU"/>
        </w:rPr>
      </w:pPr>
      <w:r w:rsidRPr="00C41A22">
        <w:rPr>
          <w:rFonts w:ascii="Times New Roman" w:eastAsia="Times New Roman" w:hAnsi="Times New Roman" w:cs="Times New Roman"/>
          <w:i/>
          <w:sz w:val="28"/>
          <w:szCs w:val="28"/>
          <w:u w:val="single"/>
          <w:lang w:eastAsia="ru-RU"/>
        </w:rPr>
        <w:t>«Дети. Техника. Творчество».</w:t>
      </w:r>
    </w:p>
    <w:p w:rsidR="00C41A22" w:rsidRPr="00C41A22" w:rsidRDefault="00C41A22" w:rsidP="00C41A22">
      <w:pPr>
        <w:tabs>
          <w:tab w:val="left" w:pos="7993"/>
        </w:tabs>
        <w:spacing w:after="200" w:line="240" w:lineRule="auto"/>
        <w:ind w:firstLine="540"/>
        <w:jc w:val="both"/>
        <w:rPr>
          <w:rFonts w:ascii="Times New Roman" w:eastAsia="Calibri" w:hAnsi="Times New Roman" w:cs="Times New Roman"/>
          <w:sz w:val="28"/>
          <w:szCs w:val="28"/>
        </w:rPr>
      </w:pPr>
      <w:r w:rsidRPr="00C41A22">
        <w:rPr>
          <w:rFonts w:ascii="Times New Roman" w:eastAsia="Calibri" w:hAnsi="Times New Roman" w:cs="Times New Roman"/>
          <w:sz w:val="28"/>
          <w:szCs w:val="28"/>
        </w:rPr>
        <w:t>Возможные направления работ секции: современные компьютерные технологии,</w:t>
      </w:r>
      <w:r w:rsidRPr="00C41A22">
        <w:rPr>
          <w:rFonts w:ascii="Calibri" w:eastAsia="Calibri" w:hAnsi="Calibri" w:cs="Times New Roman"/>
          <w:b/>
        </w:rPr>
        <w:t xml:space="preserve"> </w:t>
      </w:r>
      <w:r w:rsidRPr="00C41A22">
        <w:rPr>
          <w:rFonts w:ascii="Times New Roman" w:eastAsia="Calibri" w:hAnsi="Times New Roman" w:cs="Times New Roman"/>
          <w:sz w:val="28"/>
          <w:szCs w:val="28"/>
        </w:rPr>
        <w:t xml:space="preserve">программирование на ПК, интернет – технологии и </w:t>
      </w:r>
      <w:r w:rsidRPr="00C41A22">
        <w:rPr>
          <w:rFonts w:ascii="Times New Roman" w:eastAsia="Calibri" w:hAnsi="Times New Roman" w:cs="Times New Roman"/>
          <w:sz w:val="28"/>
          <w:szCs w:val="28"/>
          <w:lang w:val="en-US"/>
        </w:rPr>
        <w:t>Web</w:t>
      </w:r>
      <w:r w:rsidRPr="00C41A22">
        <w:rPr>
          <w:rFonts w:ascii="Times New Roman" w:eastAsia="Calibri" w:hAnsi="Times New Roman" w:cs="Times New Roman"/>
          <w:sz w:val="28"/>
          <w:szCs w:val="28"/>
        </w:rPr>
        <w:t>-дизайн, компьютерная графика, робототехника, 3D-моделирование.</w:t>
      </w:r>
    </w:p>
    <w:p w:rsidR="00C41A22" w:rsidRPr="00C41A22" w:rsidRDefault="00C41A22" w:rsidP="00C41A22">
      <w:pPr>
        <w:tabs>
          <w:tab w:val="left" w:pos="7993"/>
        </w:tabs>
        <w:spacing w:after="200" w:line="240" w:lineRule="auto"/>
        <w:ind w:firstLine="540"/>
        <w:jc w:val="both"/>
        <w:rPr>
          <w:rFonts w:ascii="Times New Roman" w:eastAsia="Calibri" w:hAnsi="Times New Roman" w:cs="Times New Roman"/>
          <w:sz w:val="28"/>
          <w:szCs w:val="28"/>
        </w:rPr>
      </w:pPr>
      <w:r w:rsidRPr="00C41A22">
        <w:rPr>
          <w:rFonts w:ascii="Times New Roman" w:eastAsia="Calibri" w:hAnsi="Times New Roman" w:cs="Times New Roman"/>
          <w:sz w:val="28"/>
          <w:szCs w:val="28"/>
        </w:rPr>
        <w:t>Возрастные группы: 4-6 классы, 7-8 классы, 9-11 классы.</w:t>
      </w:r>
    </w:p>
    <w:p w:rsidR="00C41A22" w:rsidRPr="00C41A22" w:rsidRDefault="00C41A22" w:rsidP="00C41A22">
      <w:pPr>
        <w:numPr>
          <w:ilvl w:val="0"/>
          <w:numId w:val="3"/>
        </w:numPr>
        <w:spacing w:after="0" w:line="240" w:lineRule="auto"/>
        <w:ind w:left="142" w:firstLine="218"/>
        <w:contextualSpacing/>
        <w:jc w:val="both"/>
        <w:rPr>
          <w:rFonts w:ascii="Times New Roman" w:eastAsia="Calibri" w:hAnsi="Times New Roman" w:cs="Times New Roman"/>
          <w:sz w:val="28"/>
          <w:szCs w:val="28"/>
        </w:rPr>
      </w:pPr>
      <w:r w:rsidRPr="00C41A22">
        <w:rPr>
          <w:rFonts w:ascii="Times New Roman" w:eastAsia="Times New Roman" w:hAnsi="Times New Roman" w:cs="Times New Roman"/>
          <w:i/>
          <w:sz w:val="28"/>
          <w:szCs w:val="28"/>
          <w:u w:val="single"/>
          <w:lang w:eastAsia="ru-RU"/>
        </w:rPr>
        <w:t>«Человек и космос»,</w:t>
      </w:r>
      <w:r w:rsidRPr="00C41A22">
        <w:rPr>
          <w:rFonts w:ascii="Times New Roman" w:eastAsia="Times New Roman" w:hAnsi="Times New Roman" w:cs="Times New Roman"/>
          <w:sz w:val="28"/>
          <w:szCs w:val="28"/>
          <w:lang w:eastAsia="ru-RU"/>
        </w:rPr>
        <w:t xml:space="preserve"> </w:t>
      </w:r>
      <w:r w:rsidR="00D3545F">
        <w:rPr>
          <w:rFonts w:ascii="Times New Roman" w:eastAsia="Times New Roman" w:hAnsi="Times New Roman" w:cs="Times New Roman"/>
          <w:sz w:val="28"/>
          <w:szCs w:val="28"/>
          <w:lang w:eastAsia="ru-RU"/>
        </w:rPr>
        <w:t xml:space="preserve">приурочена </w:t>
      </w:r>
      <w:r w:rsidRPr="00C41A22">
        <w:rPr>
          <w:rFonts w:ascii="Times New Roman" w:eastAsia="Calibri" w:hAnsi="Times New Roman" w:cs="Times New Roman"/>
          <w:sz w:val="28"/>
          <w:szCs w:val="28"/>
        </w:rPr>
        <w:t>к 60-летию полета в космос Юрия Алексеевича Гагарина.</w:t>
      </w:r>
    </w:p>
    <w:p w:rsidR="00C41A22" w:rsidRPr="00C41A22" w:rsidRDefault="00C41A22" w:rsidP="00C41A22">
      <w:pPr>
        <w:tabs>
          <w:tab w:val="left" w:pos="7993"/>
        </w:tabs>
        <w:spacing w:after="200" w:line="240" w:lineRule="auto"/>
        <w:ind w:firstLine="349"/>
        <w:jc w:val="both"/>
        <w:rPr>
          <w:rFonts w:ascii="Times New Roman" w:eastAsia="Calibri" w:hAnsi="Times New Roman" w:cs="Times New Roman"/>
          <w:sz w:val="28"/>
          <w:szCs w:val="28"/>
        </w:rPr>
      </w:pPr>
      <w:r w:rsidRPr="00C41A22">
        <w:rPr>
          <w:rFonts w:ascii="Times New Roman" w:eastAsia="Calibri" w:hAnsi="Times New Roman" w:cs="Times New Roman"/>
          <w:sz w:val="28"/>
          <w:szCs w:val="28"/>
        </w:rPr>
        <w:t>Возможные направления работ с</w:t>
      </w:r>
      <w:r w:rsidR="00D3545F">
        <w:rPr>
          <w:rFonts w:ascii="Times New Roman" w:eastAsia="Calibri" w:hAnsi="Times New Roman" w:cs="Times New Roman"/>
          <w:sz w:val="28"/>
          <w:szCs w:val="28"/>
        </w:rPr>
        <w:t>екции: астрономия, космонавтика</w:t>
      </w:r>
      <w:r w:rsidRPr="00C41A22">
        <w:rPr>
          <w:rFonts w:ascii="Times New Roman" w:eastAsia="Calibri" w:hAnsi="Times New Roman" w:cs="Times New Roman"/>
          <w:sz w:val="28"/>
          <w:szCs w:val="28"/>
        </w:rPr>
        <w:t>.</w:t>
      </w:r>
    </w:p>
    <w:p w:rsidR="00C41A22" w:rsidRPr="00C41A22" w:rsidRDefault="00C41A22" w:rsidP="00C41A22">
      <w:pPr>
        <w:tabs>
          <w:tab w:val="left" w:pos="7993"/>
        </w:tabs>
        <w:spacing w:after="200" w:line="240" w:lineRule="auto"/>
        <w:ind w:left="567" w:hanging="218"/>
        <w:jc w:val="both"/>
        <w:rPr>
          <w:rFonts w:ascii="Times New Roman" w:eastAsia="Calibri" w:hAnsi="Times New Roman" w:cs="Times New Roman"/>
          <w:sz w:val="28"/>
          <w:szCs w:val="28"/>
        </w:rPr>
      </w:pPr>
      <w:r w:rsidRPr="00C41A22">
        <w:rPr>
          <w:rFonts w:ascii="Times New Roman" w:eastAsia="Calibri" w:hAnsi="Times New Roman" w:cs="Times New Roman"/>
          <w:sz w:val="28"/>
          <w:szCs w:val="28"/>
        </w:rPr>
        <w:lastRenderedPageBreak/>
        <w:t>Возрастные группы: 4-6 классы, 7-8 классы, 9-11 классы.</w:t>
      </w:r>
    </w:p>
    <w:p w:rsidR="00C41A22" w:rsidRPr="00C41A22" w:rsidRDefault="00C41A22" w:rsidP="00C41A22">
      <w:pPr>
        <w:widowControl w:val="0"/>
        <w:numPr>
          <w:ilvl w:val="0"/>
          <w:numId w:val="3"/>
        </w:numPr>
        <w:shd w:val="clear" w:color="auto" w:fill="FFFFFF"/>
        <w:tabs>
          <w:tab w:val="left" w:pos="426"/>
          <w:tab w:val="num" w:pos="5736"/>
        </w:tabs>
        <w:autoSpaceDE w:val="0"/>
        <w:autoSpaceDN w:val="0"/>
        <w:adjustRightInd w:val="0"/>
        <w:spacing w:after="0" w:line="240" w:lineRule="auto"/>
        <w:contextualSpacing/>
        <w:jc w:val="both"/>
        <w:rPr>
          <w:rFonts w:ascii="Times New Roman" w:eastAsia="Times New Roman" w:hAnsi="Times New Roman" w:cs="Times New Roman"/>
          <w:bCs/>
          <w:i/>
          <w:spacing w:val="3"/>
          <w:sz w:val="28"/>
          <w:szCs w:val="28"/>
          <w:u w:val="single"/>
          <w:lang w:eastAsia="ru-RU"/>
        </w:rPr>
      </w:pPr>
      <w:r w:rsidRPr="00C41A22">
        <w:rPr>
          <w:rFonts w:ascii="Times New Roman" w:eastAsia="Times New Roman" w:hAnsi="Times New Roman" w:cs="Times New Roman"/>
          <w:b/>
          <w:bCs/>
          <w:spacing w:val="3"/>
          <w:sz w:val="28"/>
          <w:szCs w:val="28"/>
          <w:lang w:eastAsia="ru-RU"/>
        </w:rPr>
        <w:t xml:space="preserve"> </w:t>
      </w:r>
      <w:r w:rsidRPr="00C41A22">
        <w:rPr>
          <w:rFonts w:ascii="Times New Roman" w:eastAsia="Times New Roman" w:hAnsi="Times New Roman" w:cs="Times New Roman"/>
          <w:bCs/>
          <w:i/>
          <w:spacing w:val="3"/>
          <w:sz w:val="28"/>
          <w:szCs w:val="28"/>
          <w:u w:val="single"/>
          <w:lang w:eastAsia="ru-RU"/>
        </w:rPr>
        <w:t>«</w:t>
      </w:r>
      <w:r w:rsidRPr="00C41A22">
        <w:rPr>
          <w:rFonts w:ascii="Times New Roman" w:eastAsia="Times New Roman" w:hAnsi="Times New Roman" w:cs="Times New Roman"/>
          <w:i/>
          <w:sz w:val="28"/>
          <w:szCs w:val="28"/>
          <w:u w:val="single"/>
          <w:lang w:eastAsia="ru-RU"/>
        </w:rPr>
        <w:t>Начальное техническое моделирование».</w:t>
      </w:r>
    </w:p>
    <w:p w:rsidR="00C41A22" w:rsidRPr="00C41A22" w:rsidRDefault="00C41A22" w:rsidP="007371D0">
      <w:pPr>
        <w:widowControl w:val="0"/>
        <w:shd w:val="clear" w:color="auto" w:fill="FFFFFF"/>
        <w:tabs>
          <w:tab w:val="left" w:pos="0"/>
          <w:tab w:val="num" w:pos="5736"/>
        </w:tabs>
        <w:autoSpaceDE w:val="0"/>
        <w:autoSpaceDN w:val="0"/>
        <w:adjustRightInd w:val="0"/>
        <w:spacing w:after="200" w:line="240" w:lineRule="auto"/>
        <w:ind w:firstLine="360"/>
        <w:jc w:val="both"/>
        <w:rPr>
          <w:rFonts w:ascii="Times New Roman" w:eastAsia="Calibri" w:hAnsi="Times New Roman" w:cs="Times New Roman"/>
          <w:sz w:val="28"/>
          <w:szCs w:val="28"/>
        </w:rPr>
      </w:pPr>
      <w:r w:rsidRPr="00C41A22">
        <w:rPr>
          <w:rFonts w:ascii="Times New Roman" w:eastAsia="Calibri" w:hAnsi="Times New Roman" w:cs="Times New Roman"/>
          <w:sz w:val="28"/>
          <w:szCs w:val="28"/>
        </w:rPr>
        <w:t xml:space="preserve">  Возможные направления работ секции: конструирование, моделирование архитектурных сооружений, </w:t>
      </w:r>
      <w:proofErr w:type="spellStart"/>
      <w:r w:rsidRPr="00C41A22">
        <w:rPr>
          <w:rFonts w:ascii="Times New Roman" w:eastAsia="Calibri" w:hAnsi="Times New Roman" w:cs="Times New Roman"/>
          <w:sz w:val="28"/>
          <w:szCs w:val="28"/>
        </w:rPr>
        <w:t>радиоконструирование</w:t>
      </w:r>
      <w:proofErr w:type="spellEnd"/>
      <w:r w:rsidRPr="00C41A22">
        <w:rPr>
          <w:rFonts w:ascii="Times New Roman" w:eastAsia="Calibri" w:hAnsi="Times New Roman" w:cs="Times New Roman"/>
          <w:sz w:val="28"/>
          <w:szCs w:val="28"/>
        </w:rPr>
        <w:t xml:space="preserve">. </w:t>
      </w:r>
    </w:p>
    <w:p w:rsidR="00C41A22" w:rsidRPr="00C41A22" w:rsidRDefault="00C41A22" w:rsidP="00C41A22">
      <w:pPr>
        <w:tabs>
          <w:tab w:val="left" w:pos="7993"/>
        </w:tabs>
        <w:spacing w:after="200" w:line="240" w:lineRule="auto"/>
        <w:ind w:firstLine="540"/>
        <w:jc w:val="both"/>
        <w:rPr>
          <w:rFonts w:ascii="Times New Roman" w:eastAsia="Calibri" w:hAnsi="Times New Roman" w:cs="Times New Roman"/>
          <w:sz w:val="28"/>
          <w:szCs w:val="28"/>
        </w:rPr>
      </w:pPr>
      <w:r w:rsidRPr="00C41A22">
        <w:rPr>
          <w:rFonts w:ascii="Times New Roman" w:eastAsia="Calibri" w:hAnsi="Times New Roman" w:cs="Times New Roman"/>
          <w:sz w:val="28"/>
          <w:szCs w:val="28"/>
        </w:rPr>
        <w:t>Возрастные группы: 4-6 классы, 7-8 классы, 9-11 классы.</w:t>
      </w:r>
    </w:p>
    <w:p w:rsidR="00C41A22" w:rsidRPr="00C41A22" w:rsidRDefault="00C74BF6" w:rsidP="00C41A22">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C41A22" w:rsidRPr="00C41A22">
        <w:rPr>
          <w:rFonts w:ascii="Times New Roman" w:eastAsia="Times New Roman" w:hAnsi="Times New Roman" w:cs="Times New Roman"/>
          <w:b/>
          <w:sz w:val="28"/>
          <w:szCs w:val="28"/>
          <w:lang w:eastAsia="ru-RU"/>
        </w:rPr>
        <w:t>. Условия участия в Конференции:</w:t>
      </w:r>
    </w:p>
    <w:p w:rsidR="00C41A22" w:rsidRPr="00C41A22" w:rsidRDefault="00C74BF6" w:rsidP="00C41A2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41A22" w:rsidRPr="00C41A22">
        <w:rPr>
          <w:rFonts w:ascii="Times New Roman" w:eastAsia="Times New Roman" w:hAnsi="Times New Roman" w:cs="Times New Roman"/>
          <w:sz w:val="28"/>
          <w:szCs w:val="28"/>
          <w:lang w:eastAsia="ru-RU"/>
        </w:rPr>
        <w:t>.1. Участие в Конференции могут принять обучающиеся 4-11 классов общеобразовательных организаций, представившие работу, выполненную индивидуально или в составе авторской группы под руководством педагога – наставника или самостоятельно. Представление работы, на какие – либо другие конференции, конкурсы не является препятствием для их участия в районной ученической научно – технической конференции.</w:t>
      </w:r>
    </w:p>
    <w:p w:rsidR="00C41A22" w:rsidRPr="00C41A22" w:rsidRDefault="00C74BF6" w:rsidP="00C41A2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41A22" w:rsidRPr="00C41A22">
        <w:rPr>
          <w:rFonts w:ascii="Times New Roman" w:eastAsia="Times New Roman" w:hAnsi="Times New Roman" w:cs="Times New Roman"/>
          <w:sz w:val="28"/>
          <w:szCs w:val="28"/>
          <w:lang w:eastAsia="ru-RU"/>
        </w:rPr>
        <w:t>.2. На Конференцию принимаются работы проблемного, исследовательского характера, технические проекты, действующие модели, макеты, устройства, приспособления, включающие описание этапов обработки, анализа, интерпретации собранного материала, имеющие обзор литературы по выбранной тематике. Представленные работы предполагают осведомлённость авторов о современном состоянии области исследования, наличие собственных данных, их анализа, обобщений, выводов.</w:t>
      </w:r>
    </w:p>
    <w:p w:rsidR="00C41A22" w:rsidRPr="00C41A22" w:rsidRDefault="00C74BF6" w:rsidP="00C41A2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41A22" w:rsidRPr="00C41A22">
        <w:rPr>
          <w:rFonts w:ascii="Times New Roman" w:eastAsia="Times New Roman" w:hAnsi="Times New Roman" w:cs="Times New Roman"/>
          <w:sz w:val="28"/>
          <w:szCs w:val="28"/>
          <w:lang w:eastAsia="ru-RU"/>
        </w:rPr>
        <w:t>.3. Представленные исследовательские работы, проекты оцениваются жюри Конференции.</w:t>
      </w:r>
    </w:p>
    <w:p w:rsidR="00C41A22" w:rsidRDefault="00C74BF6" w:rsidP="00C41A2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41A22" w:rsidRPr="00C41A22">
        <w:rPr>
          <w:rFonts w:ascii="Times New Roman" w:eastAsia="Times New Roman" w:hAnsi="Times New Roman" w:cs="Times New Roman"/>
          <w:sz w:val="28"/>
          <w:szCs w:val="28"/>
          <w:lang w:eastAsia="ru-RU"/>
        </w:rPr>
        <w:t xml:space="preserve">.4. К Конференции допускаются все обучающиеся, выполнившие организационные условия: сроки подачи заявки, требования к оформлению </w:t>
      </w:r>
      <w:r w:rsidR="009D24EC">
        <w:rPr>
          <w:rFonts w:ascii="Times New Roman" w:eastAsia="Times New Roman" w:hAnsi="Times New Roman" w:cs="Times New Roman"/>
          <w:sz w:val="28"/>
          <w:szCs w:val="28"/>
          <w:lang w:eastAsia="ru-RU"/>
        </w:rPr>
        <w:t xml:space="preserve">и размещению </w:t>
      </w:r>
      <w:r w:rsidR="00C41A22" w:rsidRPr="00C41A22">
        <w:rPr>
          <w:rFonts w:ascii="Times New Roman" w:eastAsia="Times New Roman" w:hAnsi="Times New Roman" w:cs="Times New Roman"/>
          <w:sz w:val="28"/>
          <w:szCs w:val="28"/>
          <w:lang w:eastAsia="ru-RU"/>
        </w:rPr>
        <w:t>работы.</w:t>
      </w:r>
    </w:p>
    <w:p w:rsidR="00F74385" w:rsidRDefault="00C74BF6" w:rsidP="00C41A2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74385">
        <w:rPr>
          <w:rFonts w:ascii="Times New Roman" w:eastAsia="Times New Roman" w:hAnsi="Times New Roman" w:cs="Times New Roman"/>
          <w:sz w:val="28"/>
          <w:szCs w:val="28"/>
          <w:lang w:eastAsia="ru-RU"/>
        </w:rPr>
        <w:t>.5. Конкурсные материалы не рецензируются.</w:t>
      </w:r>
    </w:p>
    <w:p w:rsidR="00F74385" w:rsidRDefault="00C74BF6" w:rsidP="00C41A2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74385">
        <w:rPr>
          <w:rFonts w:ascii="Times New Roman" w:eastAsia="Times New Roman" w:hAnsi="Times New Roman" w:cs="Times New Roman"/>
          <w:sz w:val="28"/>
          <w:szCs w:val="28"/>
          <w:lang w:eastAsia="ru-RU"/>
        </w:rPr>
        <w:t>.6. Результаты Конференции не подлежат апелляции. Подача материалов на Конференцию означает согласие участника с условиями Конференции.</w:t>
      </w:r>
    </w:p>
    <w:p w:rsidR="00F74385" w:rsidRDefault="00C74BF6" w:rsidP="00C41A2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74385">
        <w:rPr>
          <w:rFonts w:ascii="Times New Roman" w:eastAsia="Times New Roman" w:hAnsi="Times New Roman" w:cs="Times New Roman"/>
          <w:sz w:val="28"/>
          <w:szCs w:val="28"/>
          <w:lang w:eastAsia="ru-RU"/>
        </w:rPr>
        <w:t>.7. Участие в Конференции автоматически является согласием на опубликование представленных конкурсных материалов с указанием авторства.</w:t>
      </w:r>
    </w:p>
    <w:p w:rsidR="00F74385" w:rsidRPr="00C41A22" w:rsidRDefault="00C74BF6" w:rsidP="00C41A2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74385">
        <w:rPr>
          <w:rFonts w:ascii="Times New Roman" w:eastAsia="Times New Roman" w:hAnsi="Times New Roman" w:cs="Times New Roman"/>
          <w:sz w:val="28"/>
          <w:szCs w:val="28"/>
          <w:lang w:eastAsia="ru-RU"/>
        </w:rPr>
        <w:t>.8. Представляя свои работы на Конференцию, участники гарантируют, что они являются авторами конкурсного материала и не нарушают авторских прав третьих лиц.</w:t>
      </w:r>
    </w:p>
    <w:p w:rsidR="00C41A22" w:rsidRPr="00C74BF6" w:rsidRDefault="00C74BF6" w:rsidP="00C74BF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C41A22" w:rsidRPr="00C74BF6">
        <w:rPr>
          <w:rFonts w:ascii="Times New Roman" w:eastAsia="Times New Roman" w:hAnsi="Times New Roman" w:cs="Times New Roman"/>
          <w:b/>
          <w:sz w:val="28"/>
          <w:szCs w:val="28"/>
          <w:lang w:eastAsia="ru-RU"/>
        </w:rPr>
        <w:t>Порядок предоставления работ на Конференцию.</w:t>
      </w:r>
    </w:p>
    <w:p w:rsidR="009D24EC" w:rsidRPr="00C74BF6" w:rsidRDefault="00C74BF6" w:rsidP="00C74BF6">
      <w:pPr>
        <w:pStyle w:val="a3"/>
        <w:numPr>
          <w:ilvl w:val="1"/>
          <w:numId w:val="8"/>
        </w:numPr>
        <w:spacing w:after="200" w:line="240" w:lineRule="auto"/>
        <w:ind w:left="0" w:firstLine="0"/>
        <w:jc w:val="both"/>
        <w:rPr>
          <w:rFonts w:ascii="Calibri" w:eastAsia="Calibri" w:hAnsi="Calibri" w:cs="Times New Roman"/>
          <w:sz w:val="36"/>
          <w:szCs w:val="36"/>
        </w:rPr>
      </w:pPr>
      <w:r>
        <w:rPr>
          <w:rFonts w:ascii="Times New Roman" w:eastAsia="Times New Roman" w:hAnsi="Times New Roman" w:cs="Times New Roman"/>
          <w:sz w:val="28"/>
          <w:szCs w:val="28"/>
          <w:lang w:eastAsia="ru-RU"/>
        </w:rPr>
        <w:t>З</w:t>
      </w:r>
      <w:r w:rsidR="00734C7F" w:rsidRPr="00C74BF6">
        <w:rPr>
          <w:rFonts w:ascii="Times New Roman" w:eastAsia="Times New Roman" w:hAnsi="Times New Roman" w:cs="Times New Roman"/>
          <w:sz w:val="28"/>
          <w:szCs w:val="28"/>
          <w:lang w:eastAsia="ru-RU"/>
        </w:rPr>
        <w:t>ащита</w:t>
      </w:r>
      <w:r w:rsidR="00C41A22" w:rsidRPr="00C74BF6">
        <w:rPr>
          <w:rFonts w:ascii="Times New Roman" w:eastAsia="Times New Roman" w:hAnsi="Times New Roman" w:cs="Times New Roman"/>
          <w:sz w:val="28"/>
          <w:szCs w:val="28"/>
          <w:lang w:eastAsia="ru-RU"/>
        </w:rPr>
        <w:t xml:space="preserve"> работ по секциям будет про</w:t>
      </w:r>
      <w:bookmarkStart w:id="0" w:name="_GoBack"/>
      <w:bookmarkEnd w:id="0"/>
      <w:r w:rsidR="00C41A22" w:rsidRPr="00C74BF6">
        <w:rPr>
          <w:rFonts w:ascii="Times New Roman" w:eastAsia="Times New Roman" w:hAnsi="Times New Roman" w:cs="Times New Roman"/>
          <w:sz w:val="28"/>
          <w:szCs w:val="28"/>
          <w:lang w:eastAsia="ru-RU"/>
        </w:rPr>
        <w:t xml:space="preserve">ходить в заочном режиме. Для защиты работы в </w:t>
      </w:r>
      <w:r w:rsidRPr="00C74BF6">
        <w:rPr>
          <w:rFonts w:ascii="Times New Roman" w:eastAsia="Times New Roman" w:hAnsi="Times New Roman" w:cs="Times New Roman"/>
          <w:sz w:val="28"/>
          <w:szCs w:val="28"/>
          <w:lang w:eastAsia="ru-RU"/>
        </w:rPr>
        <w:t>заочном</w:t>
      </w:r>
      <w:r w:rsidR="00C41A22" w:rsidRPr="00C74BF6">
        <w:rPr>
          <w:rFonts w:ascii="Times New Roman" w:eastAsia="Times New Roman" w:hAnsi="Times New Roman" w:cs="Times New Roman"/>
          <w:sz w:val="28"/>
          <w:szCs w:val="28"/>
          <w:lang w:eastAsia="ru-RU"/>
        </w:rPr>
        <w:t xml:space="preserve"> формате участники записывают видео защиты своих работ, загружают материалы в облачное хранилище и предоставляют доступ по ссылке. Общая продолжительность видеозаписи должна составлять не более 7 минут, а ее содержание отвечать требованиям, изложенным в положении. Ссылку на видео защиты, работу и заявку нужно отправить в Оргкомитет Конференции по эл. почте </w:t>
      </w:r>
      <w:hyperlink r:id="rId6" w:history="1">
        <w:r w:rsidR="00C41A22" w:rsidRPr="00C74BF6">
          <w:rPr>
            <w:rFonts w:ascii="Times New Roman" w:eastAsia="Calibri" w:hAnsi="Times New Roman" w:cs="Times New Roman"/>
            <w:color w:val="0000FF"/>
            <w:sz w:val="28"/>
            <w:szCs w:val="28"/>
            <w:u w:val="single"/>
            <w:lang w:val="en-US"/>
          </w:rPr>
          <w:t>ddt</w:t>
        </w:r>
        <w:r w:rsidR="00C41A22" w:rsidRPr="00C74BF6">
          <w:rPr>
            <w:rFonts w:ascii="Times New Roman" w:eastAsia="Calibri" w:hAnsi="Times New Roman" w:cs="Times New Roman"/>
            <w:color w:val="0000FF"/>
            <w:sz w:val="28"/>
            <w:szCs w:val="28"/>
            <w:u w:val="single"/>
          </w:rPr>
          <w:t>-</w:t>
        </w:r>
        <w:r w:rsidR="00C41A22" w:rsidRPr="00C74BF6">
          <w:rPr>
            <w:rFonts w:ascii="Times New Roman" w:eastAsia="Calibri" w:hAnsi="Times New Roman" w:cs="Times New Roman"/>
            <w:color w:val="0000FF"/>
            <w:sz w:val="28"/>
            <w:szCs w:val="28"/>
            <w:u w:val="single"/>
            <w:lang w:val="en-US"/>
          </w:rPr>
          <w:t>zima</w:t>
        </w:r>
        <w:r w:rsidR="00C41A22" w:rsidRPr="00C74BF6">
          <w:rPr>
            <w:rFonts w:ascii="Times New Roman" w:eastAsia="Calibri" w:hAnsi="Times New Roman" w:cs="Times New Roman"/>
            <w:color w:val="0000FF"/>
            <w:sz w:val="28"/>
            <w:szCs w:val="28"/>
            <w:u w:val="single"/>
          </w:rPr>
          <w:t>@</w:t>
        </w:r>
        <w:r w:rsidR="00C41A22" w:rsidRPr="00C74BF6">
          <w:rPr>
            <w:rFonts w:ascii="Times New Roman" w:eastAsia="Calibri" w:hAnsi="Times New Roman" w:cs="Times New Roman"/>
            <w:color w:val="0000FF"/>
            <w:sz w:val="28"/>
            <w:szCs w:val="28"/>
            <w:u w:val="single"/>
            <w:lang w:val="en-US"/>
          </w:rPr>
          <w:t>mail</w:t>
        </w:r>
        <w:r w:rsidR="00C41A22" w:rsidRPr="00C74BF6">
          <w:rPr>
            <w:rFonts w:ascii="Times New Roman" w:eastAsia="Calibri" w:hAnsi="Times New Roman" w:cs="Times New Roman"/>
            <w:color w:val="0000FF"/>
            <w:sz w:val="28"/>
            <w:szCs w:val="28"/>
            <w:u w:val="single"/>
          </w:rPr>
          <w:t>.</w:t>
        </w:r>
        <w:proofErr w:type="spellStart"/>
        <w:r w:rsidR="00C41A22" w:rsidRPr="00C74BF6">
          <w:rPr>
            <w:rFonts w:ascii="Times New Roman" w:eastAsia="Calibri" w:hAnsi="Times New Roman" w:cs="Times New Roman"/>
            <w:color w:val="0000FF"/>
            <w:sz w:val="28"/>
            <w:szCs w:val="28"/>
            <w:u w:val="single"/>
            <w:lang w:val="en-US"/>
          </w:rPr>
          <w:t>ru</w:t>
        </w:r>
        <w:proofErr w:type="spellEnd"/>
      </w:hyperlink>
      <w:r w:rsidR="00C41A22" w:rsidRPr="00C74BF6">
        <w:rPr>
          <w:rFonts w:ascii="Times New Roman" w:eastAsia="Calibri" w:hAnsi="Times New Roman" w:cs="Times New Roman"/>
          <w:sz w:val="28"/>
          <w:szCs w:val="28"/>
        </w:rPr>
        <w:t xml:space="preserve"> </w:t>
      </w:r>
      <w:r w:rsidR="00734C7F" w:rsidRPr="00C74BF6">
        <w:rPr>
          <w:rFonts w:ascii="Times New Roman" w:eastAsia="Calibri" w:hAnsi="Times New Roman" w:cs="Times New Roman"/>
          <w:sz w:val="28"/>
          <w:szCs w:val="28"/>
        </w:rPr>
        <w:t xml:space="preserve">в срок </w:t>
      </w:r>
      <w:r w:rsidR="00C41A22" w:rsidRPr="00C74BF6">
        <w:rPr>
          <w:rFonts w:ascii="Times New Roman" w:eastAsia="Calibri" w:hAnsi="Times New Roman" w:cs="Times New Roman"/>
          <w:sz w:val="28"/>
          <w:szCs w:val="28"/>
        </w:rPr>
        <w:t xml:space="preserve">до </w:t>
      </w:r>
      <w:r w:rsidR="00DA3AD6" w:rsidRPr="00C74BF6">
        <w:rPr>
          <w:rFonts w:ascii="Times New Roman" w:eastAsia="Calibri" w:hAnsi="Times New Roman" w:cs="Times New Roman"/>
          <w:b/>
          <w:sz w:val="28"/>
          <w:szCs w:val="28"/>
        </w:rPr>
        <w:t>01</w:t>
      </w:r>
      <w:r w:rsidR="00C41A22" w:rsidRPr="00C74BF6">
        <w:rPr>
          <w:rFonts w:ascii="Times New Roman" w:eastAsia="Calibri" w:hAnsi="Times New Roman" w:cs="Times New Roman"/>
          <w:b/>
          <w:sz w:val="28"/>
          <w:szCs w:val="28"/>
        </w:rPr>
        <w:t>.0</w:t>
      </w:r>
      <w:r w:rsidR="00DA3AD6" w:rsidRPr="00C74BF6">
        <w:rPr>
          <w:rFonts w:ascii="Times New Roman" w:eastAsia="Calibri" w:hAnsi="Times New Roman" w:cs="Times New Roman"/>
          <w:b/>
          <w:sz w:val="28"/>
          <w:szCs w:val="28"/>
        </w:rPr>
        <w:t>4</w:t>
      </w:r>
      <w:r w:rsidR="00C41A22" w:rsidRPr="00C74BF6">
        <w:rPr>
          <w:rFonts w:ascii="Times New Roman" w:eastAsia="Calibri" w:hAnsi="Times New Roman" w:cs="Times New Roman"/>
          <w:b/>
          <w:sz w:val="28"/>
          <w:szCs w:val="28"/>
        </w:rPr>
        <w:t>.2021</w:t>
      </w:r>
      <w:r w:rsidR="00C41A22" w:rsidRPr="00C74BF6">
        <w:rPr>
          <w:rFonts w:ascii="Times New Roman" w:eastAsia="Calibri" w:hAnsi="Times New Roman" w:cs="Times New Roman"/>
          <w:sz w:val="28"/>
          <w:szCs w:val="28"/>
        </w:rPr>
        <w:t>.</w:t>
      </w:r>
      <w:r w:rsidR="00C41A22" w:rsidRPr="00C74BF6">
        <w:rPr>
          <w:rFonts w:ascii="Calibri" w:eastAsia="Calibri" w:hAnsi="Calibri" w:cs="Times New Roman"/>
          <w:sz w:val="36"/>
          <w:szCs w:val="36"/>
        </w:rPr>
        <w:t xml:space="preserve"> </w:t>
      </w:r>
    </w:p>
    <w:p w:rsidR="00C41A22" w:rsidRPr="009D24EC" w:rsidRDefault="00C41A22" w:rsidP="00C74BF6">
      <w:pPr>
        <w:pStyle w:val="a3"/>
        <w:numPr>
          <w:ilvl w:val="1"/>
          <w:numId w:val="8"/>
        </w:numPr>
        <w:spacing w:after="200" w:line="240" w:lineRule="auto"/>
        <w:ind w:left="0" w:firstLine="0"/>
        <w:jc w:val="both"/>
        <w:rPr>
          <w:rFonts w:ascii="Calibri" w:eastAsia="Calibri" w:hAnsi="Calibri" w:cs="Times New Roman"/>
          <w:sz w:val="36"/>
          <w:szCs w:val="36"/>
        </w:rPr>
      </w:pPr>
      <w:r w:rsidRPr="009D24EC">
        <w:rPr>
          <w:rFonts w:ascii="Times New Roman" w:eastAsia="Times New Roman" w:hAnsi="Times New Roman" w:cs="Times New Roman"/>
          <w:sz w:val="28"/>
          <w:szCs w:val="28"/>
          <w:lang w:eastAsia="ru-RU"/>
        </w:rPr>
        <w:t xml:space="preserve">При наборе одинаковых баллов судейская коллегия может пригласить участников для защиты работы по </w:t>
      </w:r>
      <w:proofErr w:type="spellStart"/>
      <w:r w:rsidRPr="009D24EC">
        <w:rPr>
          <w:rFonts w:ascii="Times New Roman" w:eastAsia="Times New Roman" w:hAnsi="Times New Roman" w:cs="Times New Roman"/>
          <w:sz w:val="28"/>
          <w:szCs w:val="28"/>
          <w:lang w:eastAsia="ru-RU"/>
        </w:rPr>
        <w:t>Skype</w:t>
      </w:r>
      <w:proofErr w:type="spellEnd"/>
      <w:r w:rsidRPr="009D24EC">
        <w:rPr>
          <w:rFonts w:ascii="Times New Roman" w:eastAsia="Times New Roman" w:hAnsi="Times New Roman" w:cs="Times New Roman"/>
          <w:sz w:val="28"/>
          <w:szCs w:val="28"/>
          <w:lang w:eastAsia="ru-RU"/>
        </w:rPr>
        <w:t xml:space="preserve"> или с помощью другого онлайн-мессенджера. Участники будут оповещены заблаговременно.</w:t>
      </w:r>
    </w:p>
    <w:p w:rsidR="00C41A22" w:rsidRPr="00C41A22" w:rsidRDefault="00C74BF6" w:rsidP="00C41A2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41A22" w:rsidRPr="00C41A22">
        <w:rPr>
          <w:rFonts w:ascii="Times New Roman" w:eastAsia="Times New Roman" w:hAnsi="Times New Roman" w:cs="Times New Roman"/>
          <w:sz w:val="28"/>
          <w:szCs w:val="28"/>
          <w:lang w:eastAsia="ru-RU"/>
        </w:rPr>
        <w:t>.</w:t>
      </w:r>
      <w:r w:rsidR="009D24EC">
        <w:rPr>
          <w:rFonts w:ascii="Times New Roman" w:eastAsia="Times New Roman" w:hAnsi="Times New Roman" w:cs="Times New Roman"/>
          <w:sz w:val="28"/>
          <w:szCs w:val="28"/>
          <w:lang w:eastAsia="ru-RU"/>
        </w:rPr>
        <w:t>3</w:t>
      </w:r>
      <w:r w:rsidR="00C41A22" w:rsidRPr="00C41A22">
        <w:rPr>
          <w:rFonts w:ascii="Times New Roman" w:eastAsia="Times New Roman" w:hAnsi="Times New Roman" w:cs="Times New Roman"/>
          <w:sz w:val="28"/>
          <w:szCs w:val="28"/>
          <w:lang w:eastAsia="ru-RU"/>
        </w:rPr>
        <w:t>. Структура исследовательской работы:</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lastRenderedPageBreak/>
        <w:t>-    Титульный лист: название работы, краткие сведения (Ф.И.О. автора, образовательное учреждение, Ф.И.О. руководителя работы).</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Оглавление (заголовки не подчёркивать, перенос слов в заголовках не допускается).</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Введение (актуальность темы, цель и содержание поставленных задач, формулируется объект и предмет исследования, указываются методы исследования, теоретическая значимость и прикладная ценность результатов).</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Главы основной части (методика и техника исследования, обобщение результатов, итоговая оценка работы, личное отношение автора к работе, пути продолжения исследования темы, формы и методы её дальнейшего изучения, практическое применение и т.д.).</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Заключение.</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Список литературы.</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Приложения (презентации, схемы, таблицы, диаграммы, фотографии).</w:t>
      </w:r>
    </w:p>
    <w:p w:rsidR="00C41A22" w:rsidRPr="002A132F" w:rsidRDefault="00C74BF6" w:rsidP="00C41A22">
      <w:pPr>
        <w:spacing w:after="0" w:line="240" w:lineRule="auto"/>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5</w:t>
      </w:r>
      <w:r w:rsidR="00C41A22" w:rsidRPr="00C41A22">
        <w:rPr>
          <w:rFonts w:ascii="Times New Roman" w:eastAsia="Times New Roman" w:hAnsi="Times New Roman" w:cs="Times New Roman"/>
          <w:sz w:val="28"/>
          <w:szCs w:val="28"/>
          <w:lang w:eastAsia="ru-RU"/>
        </w:rPr>
        <w:t>.</w:t>
      </w:r>
      <w:r w:rsidR="009D24EC">
        <w:rPr>
          <w:rFonts w:ascii="Times New Roman" w:eastAsia="Times New Roman" w:hAnsi="Times New Roman" w:cs="Times New Roman"/>
          <w:sz w:val="28"/>
          <w:szCs w:val="28"/>
          <w:lang w:eastAsia="ru-RU"/>
        </w:rPr>
        <w:t>4</w:t>
      </w:r>
      <w:r w:rsidR="00C41A22" w:rsidRPr="00C41A22">
        <w:rPr>
          <w:rFonts w:ascii="Times New Roman" w:eastAsia="Times New Roman" w:hAnsi="Times New Roman" w:cs="Times New Roman"/>
          <w:sz w:val="28"/>
          <w:szCs w:val="28"/>
          <w:lang w:eastAsia="ru-RU"/>
        </w:rPr>
        <w:t xml:space="preserve">. </w:t>
      </w:r>
      <w:r w:rsidR="00C41A22" w:rsidRPr="002A132F">
        <w:rPr>
          <w:rFonts w:ascii="Times New Roman" w:eastAsia="Times New Roman" w:hAnsi="Times New Roman" w:cs="Times New Roman"/>
          <w:sz w:val="28"/>
          <w:szCs w:val="28"/>
          <w:u w:val="single"/>
          <w:lang w:eastAsia="ru-RU"/>
        </w:rPr>
        <w:t>Требование к работам по техническому творчеству (моделирование и конструирование):</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Титульный лист: название работы, краткие сведения (Ф.И.О. автора, образовательное учреждение, Ф.И.О. руководителя работы).</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Оглавление (заголовки не подчёркивать, перенос слов в заголовках не допускается).</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Обоснование актуальности и новизны разработки.</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Описание принципа работы.</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Конструкторская и технологическая проработка (прилагаются эскизы, чертежи, схемы и др.).</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Указание области предполагаемого практического использования.</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Список литературы.</w:t>
      </w:r>
    </w:p>
    <w:p w:rsidR="00C41A22" w:rsidRPr="00C41A22" w:rsidRDefault="00C74BF6" w:rsidP="00C41A2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41A22" w:rsidRPr="00C41A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C41A22" w:rsidRPr="00C41A22">
        <w:rPr>
          <w:rFonts w:ascii="Times New Roman" w:eastAsia="Times New Roman" w:hAnsi="Times New Roman" w:cs="Times New Roman"/>
          <w:sz w:val="28"/>
          <w:szCs w:val="28"/>
          <w:lang w:eastAsia="ru-RU"/>
        </w:rPr>
        <w:t>. Форма заявки:</w:t>
      </w:r>
    </w:p>
    <w:tbl>
      <w:tblPr>
        <w:tblStyle w:val="a4"/>
        <w:tblW w:w="0" w:type="auto"/>
        <w:tblLook w:val="04A0" w:firstRow="1" w:lastRow="0" w:firstColumn="1" w:lastColumn="0" w:noHBand="0" w:noVBand="1"/>
      </w:tblPr>
      <w:tblGrid>
        <w:gridCol w:w="1354"/>
        <w:gridCol w:w="872"/>
        <w:gridCol w:w="1856"/>
        <w:gridCol w:w="1856"/>
        <w:gridCol w:w="1837"/>
        <w:gridCol w:w="1570"/>
      </w:tblGrid>
      <w:tr w:rsidR="00C41A22" w:rsidRPr="00C41A22" w:rsidTr="000B3721">
        <w:tc>
          <w:tcPr>
            <w:tcW w:w="1385" w:type="dxa"/>
          </w:tcPr>
          <w:p w:rsidR="00C41A22" w:rsidRPr="00C41A22" w:rsidRDefault="00C41A22" w:rsidP="00C41A22">
            <w:pPr>
              <w:contextualSpacing/>
              <w:jc w:val="both"/>
              <w:rPr>
                <w:rFonts w:ascii="Times New Roman" w:eastAsia="Times New Roman" w:hAnsi="Times New Roman" w:cs="Times New Roman"/>
                <w:sz w:val="26"/>
                <w:szCs w:val="26"/>
                <w:lang w:eastAsia="ru-RU"/>
              </w:rPr>
            </w:pPr>
            <w:r w:rsidRPr="00C41A22">
              <w:rPr>
                <w:rFonts w:ascii="Times New Roman" w:eastAsia="Times New Roman" w:hAnsi="Times New Roman" w:cs="Times New Roman"/>
                <w:sz w:val="26"/>
                <w:szCs w:val="26"/>
                <w:lang w:eastAsia="ru-RU"/>
              </w:rPr>
              <w:t>Ф.И.О. участника</w:t>
            </w:r>
          </w:p>
        </w:tc>
        <w:tc>
          <w:tcPr>
            <w:tcW w:w="891" w:type="dxa"/>
          </w:tcPr>
          <w:p w:rsidR="00C41A22" w:rsidRPr="00C41A22" w:rsidRDefault="00C41A22" w:rsidP="00C41A22">
            <w:pPr>
              <w:contextualSpacing/>
              <w:jc w:val="both"/>
              <w:rPr>
                <w:rFonts w:ascii="Times New Roman" w:eastAsia="Times New Roman" w:hAnsi="Times New Roman" w:cs="Times New Roman"/>
                <w:sz w:val="26"/>
                <w:szCs w:val="26"/>
                <w:lang w:eastAsia="ru-RU"/>
              </w:rPr>
            </w:pPr>
            <w:r w:rsidRPr="00C41A22">
              <w:rPr>
                <w:rFonts w:ascii="Times New Roman" w:eastAsia="Times New Roman" w:hAnsi="Times New Roman" w:cs="Times New Roman"/>
                <w:sz w:val="26"/>
                <w:szCs w:val="26"/>
                <w:lang w:eastAsia="ru-RU"/>
              </w:rPr>
              <w:t>Класс</w:t>
            </w:r>
          </w:p>
        </w:tc>
        <w:tc>
          <w:tcPr>
            <w:tcW w:w="1902" w:type="dxa"/>
          </w:tcPr>
          <w:p w:rsidR="00C41A22" w:rsidRPr="00C41A22" w:rsidRDefault="00C41A22" w:rsidP="00C41A22">
            <w:pPr>
              <w:contextualSpacing/>
              <w:jc w:val="both"/>
              <w:rPr>
                <w:rFonts w:ascii="Times New Roman" w:eastAsia="Times New Roman" w:hAnsi="Times New Roman" w:cs="Times New Roman"/>
                <w:sz w:val="26"/>
                <w:szCs w:val="26"/>
                <w:lang w:eastAsia="ru-RU"/>
              </w:rPr>
            </w:pPr>
            <w:r w:rsidRPr="00C41A22">
              <w:rPr>
                <w:rFonts w:ascii="Times New Roman" w:eastAsia="Times New Roman" w:hAnsi="Times New Roman" w:cs="Times New Roman"/>
                <w:sz w:val="26"/>
                <w:szCs w:val="26"/>
                <w:lang w:eastAsia="ru-RU"/>
              </w:rPr>
              <w:t>Наименование ОО</w:t>
            </w:r>
          </w:p>
        </w:tc>
        <w:tc>
          <w:tcPr>
            <w:tcW w:w="1902" w:type="dxa"/>
          </w:tcPr>
          <w:p w:rsidR="00C41A22" w:rsidRPr="00C41A22" w:rsidRDefault="00C41A22" w:rsidP="00C41A22">
            <w:pPr>
              <w:contextualSpacing/>
              <w:jc w:val="both"/>
              <w:rPr>
                <w:rFonts w:ascii="Times New Roman" w:eastAsia="Times New Roman" w:hAnsi="Times New Roman" w:cs="Times New Roman"/>
                <w:sz w:val="26"/>
                <w:szCs w:val="26"/>
                <w:lang w:eastAsia="ru-RU"/>
              </w:rPr>
            </w:pPr>
            <w:r w:rsidRPr="00C41A22">
              <w:rPr>
                <w:rFonts w:ascii="Times New Roman" w:eastAsia="Times New Roman" w:hAnsi="Times New Roman" w:cs="Times New Roman"/>
                <w:sz w:val="26"/>
                <w:szCs w:val="26"/>
                <w:lang w:eastAsia="ru-RU"/>
              </w:rPr>
              <w:t>Наименование секции</w:t>
            </w:r>
          </w:p>
          <w:p w:rsidR="00C41A22" w:rsidRPr="00C41A22" w:rsidRDefault="00C41A22" w:rsidP="00C41A22">
            <w:pPr>
              <w:contextualSpacing/>
              <w:jc w:val="both"/>
              <w:rPr>
                <w:rFonts w:ascii="Times New Roman" w:eastAsia="Times New Roman" w:hAnsi="Times New Roman" w:cs="Times New Roman"/>
                <w:sz w:val="26"/>
                <w:szCs w:val="26"/>
                <w:lang w:eastAsia="ru-RU"/>
              </w:rPr>
            </w:pPr>
            <w:r w:rsidRPr="00C41A22">
              <w:rPr>
                <w:rFonts w:ascii="Times New Roman" w:eastAsia="Times New Roman" w:hAnsi="Times New Roman" w:cs="Times New Roman"/>
                <w:sz w:val="26"/>
                <w:szCs w:val="26"/>
                <w:lang w:eastAsia="ru-RU"/>
              </w:rPr>
              <w:t>Название работы</w:t>
            </w:r>
          </w:p>
        </w:tc>
        <w:tc>
          <w:tcPr>
            <w:tcW w:w="1883" w:type="dxa"/>
          </w:tcPr>
          <w:p w:rsidR="00C41A22" w:rsidRPr="00C41A22" w:rsidRDefault="00C41A22" w:rsidP="00C41A22">
            <w:pPr>
              <w:contextualSpacing/>
              <w:jc w:val="both"/>
              <w:rPr>
                <w:rFonts w:ascii="Times New Roman" w:eastAsia="Times New Roman" w:hAnsi="Times New Roman" w:cs="Times New Roman"/>
                <w:sz w:val="26"/>
                <w:szCs w:val="26"/>
                <w:lang w:eastAsia="ru-RU"/>
              </w:rPr>
            </w:pPr>
            <w:r w:rsidRPr="00C41A22">
              <w:rPr>
                <w:rFonts w:ascii="Times New Roman" w:eastAsia="Times New Roman" w:hAnsi="Times New Roman" w:cs="Times New Roman"/>
                <w:sz w:val="26"/>
                <w:szCs w:val="26"/>
                <w:lang w:eastAsia="ru-RU"/>
              </w:rPr>
              <w:t>Руководитель: Ф.И.О. полностью, квалификация</w:t>
            </w:r>
          </w:p>
        </w:tc>
        <w:tc>
          <w:tcPr>
            <w:tcW w:w="1608" w:type="dxa"/>
          </w:tcPr>
          <w:p w:rsidR="00C41A22" w:rsidRPr="00C41A22" w:rsidRDefault="00C41A22" w:rsidP="00C41A22">
            <w:pPr>
              <w:contextualSpacing/>
              <w:jc w:val="both"/>
              <w:rPr>
                <w:rFonts w:ascii="Times New Roman" w:eastAsia="Times New Roman" w:hAnsi="Times New Roman" w:cs="Times New Roman"/>
                <w:sz w:val="26"/>
                <w:szCs w:val="26"/>
                <w:lang w:eastAsia="ru-RU"/>
              </w:rPr>
            </w:pPr>
            <w:r w:rsidRPr="00C41A22">
              <w:rPr>
                <w:rFonts w:ascii="Times New Roman" w:eastAsia="Times New Roman" w:hAnsi="Times New Roman" w:cs="Times New Roman"/>
                <w:sz w:val="26"/>
                <w:szCs w:val="26"/>
                <w:lang w:eastAsia="ru-RU"/>
              </w:rPr>
              <w:t>Контактные телефоны</w:t>
            </w:r>
          </w:p>
        </w:tc>
      </w:tr>
      <w:tr w:rsidR="00C41A22" w:rsidRPr="00C41A22" w:rsidTr="000B3721">
        <w:tc>
          <w:tcPr>
            <w:tcW w:w="1385" w:type="dxa"/>
          </w:tcPr>
          <w:p w:rsidR="00C41A22" w:rsidRPr="00C41A22" w:rsidRDefault="00C41A22" w:rsidP="00C41A22">
            <w:pPr>
              <w:contextualSpacing/>
              <w:jc w:val="both"/>
              <w:rPr>
                <w:rFonts w:ascii="Times New Roman" w:eastAsia="Times New Roman" w:hAnsi="Times New Roman" w:cs="Times New Roman"/>
                <w:sz w:val="26"/>
                <w:szCs w:val="26"/>
                <w:lang w:eastAsia="ru-RU"/>
              </w:rPr>
            </w:pPr>
          </w:p>
        </w:tc>
        <w:tc>
          <w:tcPr>
            <w:tcW w:w="891" w:type="dxa"/>
          </w:tcPr>
          <w:p w:rsidR="00C41A22" w:rsidRPr="00C41A22" w:rsidRDefault="00C41A22" w:rsidP="00C41A22">
            <w:pPr>
              <w:contextualSpacing/>
              <w:jc w:val="both"/>
              <w:rPr>
                <w:rFonts w:ascii="Times New Roman" w:eastAsia="Times New Roman" w:hAnsi="Times New Roman" w:cs="Times New Roman"/>
                <w:sz w:val="26"/>
                <w:szCs w:val="26"/>
                <w:lang w:eastAsia="ru-RU"/>
              </w:rPr>
            </w:pPr>
          </w:p>
        </w:tc>
        <w:tc>
          <w:tcPr>
            <w:tcW w:w="1902" w:type="dxa"/>
          </w:tcPr>
          <w:p w:rsidR="00C41A22" w:rsidRPr="00C41A22" w:rsidRDefault="00C41A22" w:rsidP="00C41A22">
            <w:pPr>
              <w:contextualSpacing/>
              <w:jc w:val="both"/>
              <w:rPr>
                <w:rFonts w:ascii="Times New Roman" w:eastAsia="Times New Roman" w:hAnsi="Times New Roman" w:cs="Times New Roman"/>
                <w:sz w:val="26"/>
                <w:szCs w:val="26"/>
                <w:lang w:eastAsia="ru-RU"/>
              </w:rPr>
            </w:pPr>
          </w:p>
        </w:tc>
        <w:tc>
          <w:tcPr>
            <w:tcW w:w="1902" w:type="dxa"/>
          </w:tcPr>
          <w:p w:rsidR="00C41A22" w:rsidRPr="00C41A22" w:rsidRDefault="00C41A22" w:rsidP="00C41A22">
            <w:pPr>
              <w:contextualSpacing/>
              <w:jc w:val="both"/>
              <w:rPr>
                <w:rFonts w:ascii="Times New Roman" w:eastAsia="Times New Roman" w:hAnsi="Times New Roman" w:cs="Times New Roman"/>
                <w:sz w:val="26"/>
                <w:szCs w:val="26"/>
                <w:lang w:eastAsia="ru-RU"/>
              </w:rPr>
            </w:pPr>
          </w:p>
        </w:tc>
        <w:tc>
          <w:tcPr>
            <w:tcW w:w="1883" w:type="dxa"/>
          </w:tcPr>
          <w:p w:rsidR="00C41A22" w:rsidRPr="00C41A22" w:rsidRDefault="00C41A22" w:rsidP="00C41A22">
            <w:pPr>
              <w:contextualSpacing/>
              <w:jc w:val="both"/>
              <w:rPr>
                <w:rFonts w:ascii="Times New Roman" w:eastAsia="Times New Roman" w:hAnsi="Times New Roman" w:cs="Times New Roman"/>
                <w:sz w:val="26"/>
                <w:szCs w:val="26"/>
                <w:lang w:eastAsia="ru-RU"/>
              </w:rPr>
            </w:pPr>
          </w:p>
        </w:tc>
        <w:tc>
          <w:tcPr>
            <w:tcW w:w="1608" w:type="dxa"/>
          </w:tcPr>
          <w:p w:rsidR="00C41A22" w:rsidRPr="00C41A22" w:rsidRDefault="00C41A22" w:rsidP="00C41A22">
            <w:pPr>
              <w:contextualSpacing/>
              <w:jc w:val="both"/>
              <w:rPr>
                <w:rFonts w:ascii="Times New Roman" w:eastAsia="Times New Roman" w:hAnsi="Times New Roman" w:cs="Times New Roman"/>
                <w:sz w:val="26"/>
                <w:szCs w:val="26"/>
                <w:lang w:eastAsia="ru-RU"/>
              </w:rPr>
            </w:pPr>
          </w:p>
        </w:tc>
      </w:tr>
    </w:tbl>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p>
    <w:p w:rsidR="00C41A22" w:rsidRPr="007B25D3" w:rsidRDefault="007B25D3" w:rsidP="00C74BF6">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7B25D3">
        <w:rPr>
          <w:rFonts w:ascii="Times New Roman" w:eastAsia="Times New Roman" w:hAnsi="Times New Roman" w:cs="Times New Roman"/>
          <w:b/>
          <w:sz w:val="28"/>
          <w:szCs w:val="28"/>
          <w:lang w:eastAsia="ru-RU"/>
        </w:rPr>
        <w:t>Критерии оценки конкурсных работ</w:t>
      </w:r>
      <w:r w:rsidR="00C41A22" w:rsidRPr="007B25D3">
        <w:rPr>
          <w:rFonts w:ascii="Times New Roman" w:eastAsia="Times New Roman" w:hAnsi="Times New Roman" w:cs="Times New Roman"/>
          <w:sz w:val="28"/>
          <w:szCs w:val="28"/>
          <w:lang w:eastAsia="ru-RU"/>
        </w:rPr>
        <w:t>.</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Ученические исследовательские работы, проекты оцениваются жюри по следующим критериям:</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актуальность материала;</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исследовательский, творческий характер работы;</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точность и глубина постановки проблемы исследования, оригинальность гипотезы, которая проверяется в ходе исследования;</w:t>
      </w:r>
    </w:p>
    <w:p w:rsidR="00C41A22" w:rsidRPr="00C41A22" w:rsidRDefault="00C41A22" w:rsidP="00C41A22">
      <w:pPr>
        <w:spacing w:after="20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техническая сложность;</w:t>
      </w:r>
    </w:p>
    <w:p w:rsidR="00C41A22" w:rsidRPr="00C41A22" w:rsidRDefault="00C41A22" w:rsidP="00C41A22">
      <w:pPr>
        <w:spacing w:after="20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xml:space="preserve">- </w:t>
      </w:r>
      <w:r w:rsidR="002E43BB">
        <w:rPr>
          <w:rFonts w:ascii="Times New Roman" w:eastAsia="Times New Roman" w:hAnsi="Times New Roman" w:cs="Times New Roman"/>
          <w:sz w:val="28"/>
          <w:szCs w:val="28"/>
          <w:lang w:eastAsia="ru-RU"/>
        </w:rPr>
        <w:t>логичность структуры видеоролика и качество съемки</w:t>
      </w:r>
      <w:r w:rsidRPr="00C41A22">
        <w:rPr>
          <w:rFonts w:ascii="Times New Roman" w:eastAsia="Times New Roman" w:hAnsi="Times New Roman" w:cs="Times New Roman"/>
          <w:sz w:val="28"/>
          <w:szCs w:val="28"/>
          <w:lang w:eastAsia="ru-RU"/>
        </w:rPr>
        <w:t>;</w:t>
      </w:r>
    </w:p>
    <w:p w:rsidR="00C41A22" w:rsidRPr="00C41A22" w:rsidRDefault="00C41A22" w:rsidP="00C41A22">
      <w:pPr>
        <w:tabs>
          <w:tab w:val="left" w:pos="720"/>
        </w:tabs>
        <w:spacing w:after="20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xml:space="preserve">- раскрытие темы; </w:t>
      </w:r>
    </w:p>
    <w:p w:rsidR="00C41A22" w:rsidRPr="00C41A22" w:rsidRDefault="00C41A22" w:rsidP="00C41A22">
      <w:pPr>
        <w:tabs>
          <w:tab w:val="left" w:pos="720"/>
        </w:tabs>
        <w:spacing w:after="20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xml:space="preserve">- наличие описания функциональных возможностей работы (модели, макета, проекта); </w:t>
      </w:r>
    </w:p>
    <w:p w:rsidR="00C41A22" w:rsidRPr="00C41A22" w:rsidRDefault="00C41A22" w:rsidP="00C41A22">
      <w:pPr>
        <w:tabs>
          <w:tab w:val="left" w:pos="720"/>
        </w:tabs>
        <w:spacing w:after="20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xml:space="preserve">- наличие описания сконструированного устройства (прибора, модели, макета); </w:t>
      </w:r>
    </w:p>
    <w:p w:rsidR="00C41A22" w:rsidRPr="00C41A22" w:rsidRDefault="00C41A22" w:rsidP="00C41A22">
      <w:pPr>
        <w:tabs>
          <w:tab w:val="left" w:pos="720"/>
        </w:tabs>
        <w:spacing w:after="20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xml:space="preserve">- оригинальность идеи; </w:t>
      </w:r>
    </w:p>
    <w:p w:rsidR="00C41A22" w:rsidRPr="00C41A22" w:rsidRDefault="00C41A22" w:rsidP="00C41A22">
      <w:pPr>
        <w:tabs>
          <w:tab w:val="left" w:pos="720"/>
        </w:tabs>
        <w:spacing w:after="20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lastRenderedPageBreak/>
        <w:t>- технологичность конструкции (удобство и возможность применения</w:t>
      </w:r>
      <w:r w:rsidR="002E43BB">
        <w:rPr>
          <w:rFonts w:ascii="Times New Roman" w:eastAsia="Times New Roman" w:hAnsi="Times New Roman" w:cs="Times New Roman"/>
          <w:sz w:val="28"/>
          <w:szCs w:val="28"/>
          <w:lang w:eastAsia="ru-RU"/>
        </w:rPr>
        <w:t>, в том числе в образовательном процессе</w:t>
      </w:r>
      <w:r w:rsidRPr="00C41A22">
        <w:rPr>
          <w:rFonts w:ascii="Times New Roman" w:eastAsia="Times New Roman" w:hAnsi="Times New Roman" w:cs="Times New Roman"/>
          <w:sz w:val="28"/>
          <w:szCs w:val="28"/>
          <w:lang w:eastAsia="ru-RU"/>
        </w:rPr>
        <w:t xml:space="preserve">);  </w:t>
      </w:r>
    </w:p>
    <w:p w:rsidR="00C41A22" w:rsidRPr="00C41A22" w:rsidRDefault="00C41A22" w:rsidP="00C41A22">
      <w:pPr>
        <w:tabs>
          <w:tab w:val="left" w:pos="720"/>
        </w:tabs>
        <w:spacing w:after="20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xml:space="preserve">- качество изготовления;  </w:t>
      </w:r>
    </w:p>
    <w:p w:rsidR="00C41A22" w:rsidRPr="00C41A22" w:rsidRDefault="00C41A22" w:rsidP="00C41A22">
      <w:pPr>
        <w:tabs>
          <w:tab w:val="left" w:pos="720"/>
        </w:tabs>
        <w:spacing w:after="20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xml:space="preserve">- сложность исполнения изделия; </w:t>
      </w:r>
    </w:p>
    <w:p w:rsidR="00C41A22" w:rsidRPr="00C41A22" w:rsidRDefault="00C41A22" w:rsidP="00C41A22">
      <w:pPr>
        <w:tabs>
          <w:tab w:val="left" w:pos="720"/>
        </w:tabs>
        <w:spacing w:after="20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xml:space="preserve">- эстетичность и аккуратность восприятия изделия; </w:t>
      </w:r>
    </w:p>
    <w:p w:rsidR="00C41A22" w:rsidRPr="00C41A22" w:rsidRDefault="00C41A22" w:rsidP="00C41A22">
      <w:pPr>
        <w:tabs>
          <w:tab w:val="left" w:pos="720"/>
        </w:tabs>
        <w:spacing w:after="20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xml:space="preserve">- </w:t>
      </w:r>
      <w:r w:rsidR="002E43BB">
        <w:rPr>
          <w:rFonts w:ascii="Times New Roman" w:eastAsia="Times New Roman" w:hAnsi="Times New Roman" w:cs="Times New Roman"/>
          <w:sz w:val="28"/>
          <w:szCs w:val="28"/>
          <w:lang w:eastAsia="ru-RU"/>
        </w:rPr>
        <w:t>сочетание показа и рассказа</w:t>
      </w:r>
      <w:r w:rsidRPr="00C41A22">
        <w:rPr>
          <w:rFonts w:ascii="Times New Roman" w:eastAsia="Times New Roman" w:hAnsi="Times New Roman" w:cs="Times New Roman"/>
          <w:sz w:val="28"/>
          <w:szCs w:val="28"/>
          <w:lang w:eastAsia="ru-RU"/>
        </w:rPr>
        <w:t>;</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r w:rsidRPr="00C41A22">
        <w:rPr>
          <w:rFonts w:ascii="Times New Roman" w:eastAsia="Times New Roman" w:hAnsi="Times New Roman" w:cs="Times New Roman"/>
          <w:sz w:val="28"/>
          <w:szCs w:val="28"/>
          <w:lang w:eastAsia="ru-RU"/>
        </w:rPr>
        <w:t xml:space="preserve">- </w:t>
      </w:r>
      <w:r w:rsidR="002E43BB">
        <w:rPr>
          <w:rFonts w:ascii="Times New Roman" w:eastAsia="Times New Roman" w:hAnsi="Times New Roman" w:cs="Times New Roman"/>
          <w:sz w:val="28"/>
          <w:szCs w:val="28"/>
          <w:lang w:eastAsia="ru-RU"/>
        </w:rPr>
        <w:t>умение донести материал до слушателя (логичность, грамотность, владение материалом)</w:t>
      </w:r>
      <w:r w:rsidRPr="00C41A22">
        <w:rPr>
          <w:rFonts w:ascii="Times New Roman" w:eastAsia="Times New Roman" w:hAnsi="Times New Roman" w:cs="Times New Roman"/>
          <w:sz w:val="28"/>
          <w:szCs w:val="28"/>
          <w:lang w:eastAsia="ru-RU"/>
        </w:rPr>
        <w:t>.</w:t>
      </w: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p>
    <w:p w:rsidR="00C41A22" w:rsidRPr="00C41A22" w:rsidRDefault="00C74BF6" w:rsidP="00C41A2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C41A22" w:rsidRPr="00C41A22">
        <w:rPr>
          <w:rFonts w:ascii="Times New Roman" w:eastAsia="Times New Roman" w:hAnsi="Times New Roman" w:cs="Times New Roman"/>
          <w:b/>
          <w:sz w:val="28"/>
          <w:szCs w:val="28"/>
          <w:lang w:eastAsia="ru-RU"/>
        </w:rPr>
        <w:t>. Подведение итогов Конференции</w:t>
      </w:r>
    </w:p>
    <w:p w:rsidR="00C41A22" w:rsidRPr="00C41A22" w:rsidRDefault="00C74BF6" w:rsidP="00C41A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41A22" w:rsidRPr="00C41A22">
        <w:rPr>
          <w:rFonts w:ascii="Times New Roman" w:eastAsia="Times New Roman" w:hAnsi="Times New Roman" w:cs="Times New Roman"/>
          <w:sz w:val="28"/>
          <w:szCs w:val="28"/>
          <w:lang w:eastAsia="ru-RU"/>
        </w:rPr>
        <w:t>.1. Оценка работ осуществляется жюри Конференции (утвержденным приказом управления образования Зимовниковского района) в течение 5 дней после завершения приёма заявок и конкурсных материалов.</w:t>
      </w:r>
    </w:p>
    <w:p w:rsidR="00C41A22" w:rsidRPr="00C41A22" w:rsidRDefault="00C74BF6" w:rsidP="00C41A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41A22" w:rsidRPr="00C41A22">
        <w:rPr>
          <w:rFonts w:ascii="Times New Roman" w:eastAsia="Times New Roman" w:hAnsi="Times New Roman" w:cs="Times New Roman"/>
          <w:sz w:val="28"/>
          <w:szCs w:val="28"/>
          <w:lang w:eastAsia="ru-RU"/>
        </w:rPr>
        <w:t xml:space="preserve">.2. Победители и призёры </w:t>
      </w:r>
      <w:r w:rsidR="00815594">
        <w:rPr>
          <w:rFonts w:ascii="Times New Roman" w:eastAsia="Times New Roman" w:hAnsi="Times New Roman" w:cs="Times New Roman"/>
          <w:sz w:val="28"/>
          <w:szCs w:val="28"/>
          <w:lang w:eastAsia="ru-RU"/>
        </w:rPr>
        <w:t xml:space="preserve">Конференции </w:t>
      </w:r>
      <w:r w:rsidR="00C41A22" w:rsidRPr="00C41A22">
        <w:rPr>
          <w:rFonts w:ascii="Times New Roman" w:eastAsia="Times New Roman" w:hAnsi="Times New Roman" w:cs="Times New Roman"/>
          <w:sz w:val="28"/>
          <w:szCs w:val="28"/>
          <w:lang w:eastAsia="ru-RU"/>
        </w:rPr>
        <w:t>награждаются дипломами управления образования Зимовниковского района.</w:t>
      </w:r>
      <w:r w:rsidR="00815594">
        <w:rPr>
          <w:rFonts w:ascii="Times New Roman" w:eastAsia="Times New Roman" w:hAnsi="Times New Roman" w:cs="Times New Roman"/>
          <w:sz w:val="28"/>
          <w:szCs w:val="28"/>
          <w:lang w:eastAsia="ru-RU"/>
        </w:rPr>
        <w:t xml:space="preserve"> Педагоги, подготовившие победителей Конференции, награждаются благодарственными письмами.</w:t>
      </w:r>
    </w:p>
    <w:p w:rsidR="00C41A22" w:rsidRPr="00C41A22" w:rsidRDefault="00C74BF6" w:rsidP="00C41A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41A22" w:rsidRPr="00C41A22">
        <w:rPr>
          <w:rFonts w:ascii="Times New Roman" w:eastAsia="Times New Roman" w:hAnsi="Times New Roman" w:cs="Times New Roman"/>
          <w:sz w:val="28"/>
          <w:szCs w:val="28"/>
          <w:lang w:eastAsia="ru-RU"/>
        </w:rPr>
        <w:t>.3. Результаты Конференции размещаются на сайте управления образования Зимовниковского района.</w:t>
      </w:r>
    </w:p>
    <w:p w:rsidR="00C41A22" w:rsidRPr="00C41A22" w:rsidRDefault="00C41A22" w:rsidP="00C41A22">
      <w:pPr>
        <w:spacing w:after="0" w:line="240" w:lineRule="auto"/>
        <w:ind w:left="1080"/>
        <w:contextualSpacing/>
        <w:jc w:val="both"/>
        <w:rPr>
          <w:rFonts w:ascii="Times New Roman" w:eastAsia="Times New Roman" w:hAnsi="Times New Roman" w:cs="Times New Roman"/>
          <w:sz w:val="28"/>
          <w:szCs w:val="28"/>
          <w:lang w:eastAsia="ru-RU"/>
        </w:rPr>
      </w:pPr>
    </w:p>
    <w:p w:rsidR="00C41A22" w:rsidRPr="00C41A22" w:rsidRDefault="00C41A22" w:rsidP="00C41A22">
      <w:pPr>
        <w:spacing w:after="0" w:line="240" w:lineRule="auto"/>
        <w:contextualSpacing/>
        <w:jc w:val="both"/>
        <w:rPr>
          <w:rFonts w:ascii="Times New Roman" w:eastAsia="Calibri" w:hAnsi="Times New Roman" w:cs="Times New Roman"/>
          <w:sz w:val="28"/>
          <w:szCs w:val="28"/>
        </w:rPr>
      </w:pPr>
    </w:p>
    <w:p w:rsidR="00C41A22" w:rsidRPr="00C41A22" w:rsidRDefault="00C41A22" w:rsidP="00C41A22">
      <w:pPr>
        <w:spacing w:after="0" w:line="240" w:lineRule="auto"/>
        <w:contextualSpacing/>
        <w:jc w:val="both"/>
        <w:rPr>
          <w:rFonts w:ascii="Times New Roman" w:eastAsia="Times New Roman" w:hAnsi="Times New Roman" w:cs="Times New Roman"/>
          <w:sz w:val="28"/>
          <w:szCs w:val="28"/>
          <w:lang w:eastAsia="ru-RU"/>
        </w:rPr>
      </w:pPr>
    </w:p>
    <w:p w:rsidR="00C41A22" w:rsidRDefault="00C41A22"/>
    <w:p w:rsidR="002B76B3" w:rsidRDefault="002B76B3"/>
    <w:p w:rsidR="002B76B3" w:rsidRDefault="002B76B3"/>
    <w:p w:rsidR="002B76B3" w:rsidRDefault="002B76B3"/>
    <w:p w:rsidR="002B76B3" w:rsidRDefault="002B76B3"/>
    <w:p w:rsidR="002B76B3" w:rsidRDefault="002B76B3"/>
    <w:p w:rsidR="00C77709" w:rsidRDefault="00C77709"/>
    <w:p w:rsidR="00C77709" w:rsidRDefault="00C77709"/>
    <w:p w:rsidR="0097369B" w:rsidRDefault="0097369B"/>
    <w:p w:rsidR="0097369B" w:rsidRDefault="0097369B"/>
    <w:p w:rsidR="00C77709" w:rsidRDefault="00C77709"/>
    <w:p w:rsidR="002B76B3" w:rsidRPr="002B76B3" w:rsidRDefault="002B76B3" w:rsidP="002B76B3">
      <w:pPr>
        <w:spacing w:after="0" w:line="240" w:lineRule="auto"/>
        <w:jc w:val="right"/>
        <w:rPr>
          <w:rFonts w:ascii="Times New Roman" w:eastAsia="Calibri" w:hAnsi="Times New Roman" w:cs="Times New Roman"/>
        </w:rPr>
      </w:pPr>
      <w:r w:rsidRPr="002B76B3">
        <w:rPr>
          <w:rFonts w:ascii="Times New Roman" w:eastAsia="Calibri" w:hAnsi="Times New Roman" w:cs="Times New Roman"/>
        </w:rPr>
        <w:t>Приложение 2</w:t>
      </w:r>
    </w:p>
    <w:p w:rsidR="002B76B3" w:rsidRPr="002B76B3" w:rsidRDefault="002B76B3" w:rsidP="002B76B3">
      <w:pPr>
        <w:spacing w:after="0" w:line="240" w:lineRule="auto"/>
        <w:jc w:val="right"/>
        <w:rPr>
          <w:rFonts w:ascii="Times New Roman" w:eastAsia="Calibri" w:hAnsi="Times New Roman" w:cs="Times New Roman"/>
        </w:rPr>
      </w:pPr>
      <w:r w:rsidRPr="002B76B3">
        <w:rPr>
          <w:rFonts w:ascii="Times New Roman" w:eastAsia="Calibri" w:hAnsi="Times New Roman" w:cs="Times New Roman"/>
        </w:rPr>
        <w:t xml:space="preserve">к приказу управления образования </w:t>
      </w:r>
    </w:p>
    <w:p w:rsidR="002B76B3" w:rsidRPr="002B76B3" w:rsidRDefault="002B76B3" w:rsidP="002B76B3">
      <w:pPr>
        <w:spacing w:after="0" w:line="240" w:lineRule="auto"/>
        <w:jc w:val="right"/>
        <w:rPr>
          <w:rFonts w:ascii="Times New Roman" w:eastAsia="Calibri" w:hAnsi="Times New Roman" w:cs="Times New Roman"/>
        </w:rPr>
      </w:pPr>
      <w:r w:rsidRPr="002B76B3">
        <w:rPr>
          <w:rFonts w:ascii="Times New Roman" w:eastAsia="Calibri" w:hAnsi="Times New Roman" w:cs="Times New Roman"/>
        </w:rPr>
        <w:t xml:space="preserve"> от </w:t>
      </w:r>
      <w:r>
        <w:rPr>
          <w:rFonts w:ascii="Times New Roman" w:eastAsia="Calibri" w:hAnsi="Times New Roman" w:cs="Times New Roman"/>
        </w:rPr>
        <w:t>01</w:t>
      </w:r>
      <w:r w:rsidRPr="002B76B3">
        <w:rPr>
          <w:rFonts w:ascii="Times New Roman" w:eastAsia="Calibri" w:hAnsi="Times New Roman" w:cs="Times New Roman"/>
        </w:rPr>
        <w:t>.0</w:t>
      </w:r>
      <w:r>
        <w:rPr>
          <w:rFonts w:ascii="Times New Roman" w:eastAsia="Calibri" w:hAnsi="Times New Roman" w:cs="Times New Roman"/>
        </w:rPr>
        <w:t>3</w:t>
      </w:r>
      <w:r w:rsidRPr="002B76B3">
        <w:rPr>
          <w:rFonts w:ascii="Times New Roman" w:eastAsia="Calibri" w:hAnsi="Times New Roman" w:cs="Times New Roman"/>
        </w:rPr>
        <w:t>.202</w:t>
      </w:r>
      <w:r>
        <w:rPr>
          <w:rFonts w:ascii="Times New Roman" w:eastAsia="Calibri" w:hAnsi="Times New Roman" w:cs="Times New Roman"/>
        </w:rPr>
        <w:t>1</w:t>
      </w:r>
      <w:r w:rsidRPr="002B76B3">
        <w:rPr>
          <w:rFonts w:ascii="Times New Roman" w:eastAsia="Calibri" w:hAnsi="Times New Roman" w:cs="Times New Roman"/>
        </w:rPr>
        <w:t xml:space="preserve"> №</w:t>
      </w:r>
      <w:r>
        <w:rPr>
          <w:rFonts w:ascii="Times New Roman" w:eastAsia="Calibri" w:hAnsi="Times New Roman" w:cs="Times New Roman"/>
        </w:rPr>
        <w:t>4</w:t>
      </w:r>
      <w:r w:rsidRPr="002B76B3">
        <w:rPr>
          <w:rFonts w:ascii="Times New Roman" w:eastAsia="Calibri" w:hAnsi="Times New Roman" w:cs="Times New Roman"/>
        </w:rPr>
        <w:t>8-ОД</w:t>
      </w:r>
    </w:p>
    <w:p w:rsidR="002B76B3" w:rsidRPr="002B76B3" w:rsidRDefault="002B76B3" w:rsidP="002B76B3">
      <w:pPr>
        <w:spacing w:after="0" w:line="240" w:lineRule="auto"/>
        <w:jc w:val="right"/>
        <w:rPr>
          <w:rFonts w:ascii="Times New Roman" w:eastAsia="Calibri" w:hAnsi="Times New Roman" w:cs="Times New Roman"/>
        </w:rPr>
      </w:pPr>
    </w:p>
    <w:p w:rsidR="002B76B3" w:rsidRPr="002B76B3" w:rsidRDefault="002B76B3" w:rsidP="002B76B3">
      <w:pPr>
        <w:spacing w:after="0" w:line="240" w:lineRule="auto"/>
        <w:jc w:val="center"/>
        <w:rPr>
          <w:rFonts w:ascii="Times New Roman" w:eastAsia="Calibri" w:hAnsi="Times New Roman" w:cs="Times New Roman"/>
          <w:sz w:val="28"/>
          <w:szCs w:val="28"/>
        </w:rPr>
      </w:pPr>
    </w:p>
    <w:p w:rsidR="002B76B3" w:rsidRPr="002B76B3" w:rsidRDefault="002B76B3" w:rsidP="002B76B3">
      <w:pPr>
        <w:spacing w:after="0" w:line="240" w:lineRule="auto"/>
        <w:jc w:val="center"/>
        <w:rPr>
          <w:rFonts w:ascii="Times New Roman" w:eastAsia="Calibri" w:hAnsi="Times New Roman" w:cs="Times New Roman"/>
          <w:sz w:val="28"/>
          <w:szCs w:val="28"/>
        </w:rPr>
      </w:pPr>
      <w:r w:rsidRPr="002B76B3">
        <w:rPr>
          <w:rFonts w:ascii="Times New Roman" w:eastAsia="Calibri" w:hAnsi="Times New Roman" w:cs="Times New Roman"/>
          <w:sz w:val="28"/>
          <w:szCs w:val="28"/>
        </w:rPr>
        <w:t>Состав</w:t>
      </w:r>
    </w:p>
    <w:p w:rsidR="002B76B3" w:rsidRDefault="002B76B3" w:rsidP="002B76B3">
      <w:pPr>
        <w:spacing w:after="0" w:line="240" w:lineRule="auto"/>
        <w:jc w:val="center"/>
        <w:rPr>
          <w:rFonts w:ascii="Times New Roman" w:eastAsia="Calibri" w:hAnsi="Times New Roman" w:cs="Times New Roman"/>
          <w:sz w:val="28"/>
          <w:szCs w:val="28"/>
        </w:rPr>
      </w:pPr>
      <w:r w:rsidRPr="002B76B3">
        <w:rPr>
          <w:rFonts w:ascii="Times New Roman" w:eastAsia="Calibri" w:hAnsi="Times New Roman" w:cs="Times New Roman"/>
          <w:sz w:val="28"/>
          <w:szCs w:val="28"/>
        </w:rPr>
        <w:t xml:space="preserve">жюри ученической научно - </w:t>
      </w:r>
      <w:r>
        <w:rPr>
          <w:rFonts w:ascii="Times New Roman" w:eastAsia="Calibri" w:hAnsi="Times New Roman" w:cs="Times New Roman"/>
          <w:sz w:val="28"/>
          <w:szCs w:val="28"/>
        </w:rPr>
        <w:t>технической</w:t>
      </w:r>
      <w:r w:rsidRPr="002B76B3">
        <w:rPr>
          <w:rFonts w:ascii="Times New Roman" w:eastAsia="Calibri" w:hAnsi="Times New Roman" w:cs="Times New Roman"/>
          <w:sz w:val="28"/>
          <w:szCs w:val="28"/>
        </w:rPr>
        <w:t xml:space="preserve"> конференции</w:t>
      </w:r>
    </w:p>
    <w:p w:rsidR="002B76B3" w:rsidRDefault="002B76B3" w:rsidP="002B76B3">
      <w:pPr>
        <w:spacing w:after="0" w:line="240" w:lineRule="auto"/>
        <w:jc w:val="both"/>
        <w:rPr>
          <w:rFonts w:ascii="Times New Roman" w:eastAsia="Calibri" w:hAnsi="Times New Roman" w:cs="Times New Roman"/>
          <w:sz w:val="28"/>
          <w:szCs w:val="28"/>
        </w:rPr>
      </w:pPr>
    </w:p>
    <w:p w:rsidR="006C00E8" w:rsidRDefault="006C00E8" w:rsidP="006C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Кулешова                           -  заместитель главы Администрации Зимовниковского </w:t>
      </w:r>
    </w:p>
    <w:p w:rsidR="006C00E8" w:rsidRDefault="006C00E8" w:rsidP="006C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Людмила Ивановна         района – начальник управления образования, </w:t>
      </w:r>
    </w:p>
    <w:p w:rsidR="006C00E8" w:rsidRDefault="006C00E8" w:rsidP="006C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председатель.</w:t>
      </w:r>
    </w:p>
    <w:p w:rsidR="002B76B3" w:rsidRPr="002B76B3" w:rsidRDefault="002B76B3" w:rsidP="006C00E8">
      <w:pPr>
        <w:pStyle w:val="a3"/>
        <w:spacing w:after="0" w:line="240" w:lineRule="auto"/>
        <w:jc w:val="both"/>
        <w:rPr>
          <w:rFonts w:ascii="Times New Roman" w:eastAsia="Calibri" w:hAnsi="Times New Roman" w:cs="Times New Roman"/>
          <w:sz w:val="28"/>
          <w:szCs w:val="28"/>
        </w:rPr>
      </w:pPr>
    </w:p>
    <w:p w:rsidR="006C00E8" w:rsidRDefault="006C00E8" w:rsidP="006C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жюри:</w:t>
      </w:r>
    </w:p>
    <w:p w:rsidR="006C00E8" w:rsidRDefault="006C00E8" w:rsidP="006C00E8">
      <w:pPr>
        <w:spacing w:after="0" w:line="240" w:lineRule="auto"/>
        <w:jc w:val="both"/>
        <w:rPr>
          <w:rFonts w:ascii="Times New Roman" w:hAnsi="Times New Roman" w:cs="Times New Roman"/>
          <w:sz w:val="28"/>
          <w:szCs w:val="28"/>
        </w:rPr>
      </w:pPr>
    </w:p>
    <w:p w:rsidR="006C00E8" w:rsidRDefault="006C00E8" w:rsidP="006C00E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Торопчина</w:t>
      </w:r>
      <w:proofErr w:type="spellEnd"/>
      <w:r>
        <w:rPr>
          <w:rFonts w:ascii="Times New Roman" w:hAnsi="Times New Roman" w:cs="Times New Roman"/>
          <w:sz w:val="28"/>
          <w:szCs w:val="28"/>
        </w:rPr>
        <w:t xml:space="preserve">                        -   ведущий специалист управления образования</w:t>
      </w:r>
    </w:p>
    <w:p w:rsidR="006C00E8" w:rsidRDefault="006C00E8" w:rsidP="006C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Татьяна Викторовна            Зимовниковского района, </w:t>
      </w:r>
    </w:p>
    <w:p w:rsidR="006C00E8" w:rsidRDefault="006C00E8" w:rsidP="006C00E8">
      <w:pPr>
        <w:spacing w:after="0" w:line="240" w:lineRule="auto"/>
        <w:jc w:val="both"/>
        <w:rPr>
          <w:rFonts w:ascii="Times New Roman" w:hAnsi="Times New Roman" w:cs="Times New Roman"/>
          <w:sz w:val="28"/>
          <w:szCs w:val="28"/>
        </w:rPr>
      </w:pPr>
    </w:p>
    <w:p w:rsidR="006C00E8" w:rsidRDefault="006C00E8" w:rsidP="006C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Серов                                        - специалист управления образования</w:t>
      </w:r>
    </w:p>
    <w:p w:rsidR="006C00E8" w:rsidRDefault="006C00E8" w:rsidP="006C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Александр Александрович       Зимовниковского района,</w:t>
      </w:r>
    </w:p>
    <w:p w:rsidR="006C00E8" w:rsidRDefault="006C00E8" w:rsidP="006C00E8">
      <w:pPr>
        <w:spacing w:after="0" w:line="240" w:lineRule="auto"/>
        <w:jc w:val="both"/>
        <w:rPr>
          <w:rFonts w:ascii="Times New Roman" w:hAnsi="Times New Roman" w:cs="Times New Roman"/>
          <w:sz w:val="28"/>
          <w:szCs w:val="28"/>
        </w:rPr>
      </w:pPr>
    </w:p>
    <w:p w:rsidR="006C00E8" w:rsidRDefault="006C00E8" w:rsidP="006C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Панская                               -     </w:t>
      </w:r>
      <w:r w:rsidR="00ED613D">
        <w:rPr>
          <w:rFonts w:ascii="Times New Roman" w:eastAsia="Calibri" w:hAnsi="Times New Roman" w:cs="Times New Roman"/>
          <w:bCs/>
          <w:sz w:val="28"/>
          <w:szCs w:val="28"/>
        </w:rPr>
        <w:t xml:space="preserve">руководитель Муниципального Центра по работе   </w:t>
      </w:r>
      <w:r>
        <w:rPr>
          <w:rFonts w:ascii="Times New Roman" w:hAnsi="Times New Roman" w:cs="Times New Roman"/>
          <w:sz w:val="28"/>
          <w:szCs w:val="28"/>
        </w:rPr>
        <w:t xml:space="preserve">          </w:t>
      </w:r>
      <w:r w:rsidR="00ED613D">
        <w:rPr>
          <w:rFonts w:ascii="Times New Roman" w:hAnsi="Times New Roman" w:cs="Times New Roman"/>
          <w:sz w:val="28"/>
          <w:szCs w:val="28"/>
        </w:rPr>
        <w:t xml:space="preserve">  </w:t>
      </w:r>
    </w:p>
    <w:p w:rsidR="006C00E8" w:rsidRDefault="006C00E8" w:rsidP="00ED61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Галина Юрьевна                 </w:t>
      </w:r>
      <w:r w:rsidR="00ED613D">
        <w:rPr>
          <w:rFonts w:ascii="Times New Roman" w:hAnsi="Times New Roman" w:cs="Times New Roman"/>
          <w:sz w:val="28"/>
          <w:szCs w:val="28"/>
        </w:rPr>
        <w:t xml:space="preserve">   с одарёнными детьми,</w:t>
      </w:r>
    </w:p>
    <w:p w:rsidR="00131F49" w:rsidRDefault="00131F49" w:rsidP="006C00E8">
      <w:pPr>
        <w:spacing w:after="0" w:line="240" w:lineRule="auto"/>
        <w:jc w:val="both"/>
        <w:rPr>
          <w:rFonts w:ascii="Times New Roman" w:hAnsi="Times New Roman" w:cs="Times New Roman"/>
          <w:sz w:val="28"/>
          <w:szCs w:val="28"/>
        </w:rPr>
      </w:pPr>
    </w:p>
    <w:p w:rsidR="00131F49" w:rsidRDefault="00131F49" w:rsidP="006C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Величко Евгений       - педагог дополнительного образования</w:t>
      </w:r>
      <w:r w:rsidR="00ED613D">
        <w:rPr>
          <w:rFonts w:ascii="Times New Roman" w:hAnsi="Times New Roman" w:cs="Times New Roman"/>
          <w:sz w:val="28"/>
          <w:szCs w:val="28"/>
        </w:rPr>
        <w:t xml:space="preserve"> МБУ ДО ДДТ</w:t>
      </w:r>
      <w:r w:rsidR="00D56FC8">
        <w:rPr>
          <w:rFonts w:ascii="Times New Roman" w:hAnsi="Times New Roman" w:cs="Times New Roman"/>
          <w:sz w:val="28"/>
          <w:szCs w:val="28"/>
        </w:rPr>
        <w:t>,</w:t>
      </w:r>
    </w:p>
    <w:p w:rsidR="00131F49" w:rsidRDefault="00131F49" w:rsidP="006C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Федорович</w:t>
      </w:r>
    </w:p>
    <w:p w:rsidR="00ED613D" w:rsidRDefault="00ED613D" w:rsidP="006C00E8">
      <w:pPr>
        <w:spacing w:after="0" w:line="240" w:lineRule="auto"/>
        <w:jc w:val="both"/>
        <w:rPr>
          <w:rFonts w:ascii="Times New Roman" w:hAnsi="Times New Roman" w:cs="Times New Roman"/>
          <w:sz w:val="28"/>
          <w:szCs w:val="28"/>
        </w:rPr>
      </w:pPr>
    </w:p>
    <w:p w:rsidR="00ED613D" w:rsidRDefault="00ED613D" w:rsidP="006C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Артюхов                        - </w:t>
      </w:r>
      <w:r w:rsidR="008474A7">
        <w:rPr>
          <w:rFonts w:ascii="Times New Roman" w:hAnsi="Times New Roman" w:cs="Times New Roman"/>
          <w:sz w:val="28"/>
          <w:szCs w:val="28"/>
        </w:rPr>
        <w:t xml:space="preserve">главный архитектор Зимовниковского района (по </w:t>
      </w:r>
    </w:p>
    <w:p w:rsidR="00ED613D" w:rsidRDefault="00ED613D" w:rsidP="006C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Александр Сергеевич </w:t>
      </w:r>
      <w:r w:rsidR="008474A7">
        <w:rPr>
          <w:rFonts w:ascii="Times New Roman" w:hAnsi="Times New Roman" w:cs="Times New Roman"/>
          <w:sz w:val="28"/>
          <w:szCs w:val="28"/>
        </w:rPr>
        <w:t xml:space="preserve">     согласованию)</w:t>
      </w:r>
    </w:p>
    <w:p w:rsidR="002B76B3" w:rsidRDefault="002B76B3"/>
    <w:sectPr w:rsidR="002B76B3" w:rsidSect="008C61E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B16AC"/>
    <w:multiLevelType w:val="multilevel"/>
    <w:tmpl w:val="072A314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21FD2D72"/>
    <w:multiLevelType w:val="multilevel"/>
    <w:tmpl w:val="4B50C85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Zero"/>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41B27DF8"/>
    <w:multiLevelType w:val="multilevel"/>
    <w:tmpl w:val="A60E021A"/>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42A449B"/>
    <w:multiLevelType w:val="hybridMultilevel"/>
    <w:tmpl w:val="60C4B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106ABA"/>
    <w:multiLevelType w:val="multilevel"/>
    <w:tmpl w:val="264CBC30"/>
    <w:lvl w:ilvl="0">
      <w:start w:val="5"/>
      <w:numFmt w:val="decimal"/>
      <w:lvlText w:val="%1."/>
      <w:lvlJc w:val="left"/>
      <w:pPr>
        <w:ind w:left="450" w:hanging="450"/>
      </w:pPr>
      <w:rPr>
        <w:rFonts w:ascii="Times New Roman" w:eastAsia="Times New Roman" w:hAnsi="Times New Roman" w:hint="default"/>
        <w:b/>
        <w:sz w:val="28"/>
      </w:rPr>
    </w:lvl>
    <w:lvl w:ilvl="1">
      <w:start w:val="1"/>
      <w:numFmt w:val="decimal"/>
      <w:lvlText w:val="%1.%2."/>
      <w:lvlJc w:val="left"/>
      <w:pPr>
        <w:ind w:left="720" w:hanging="720"/>
      </w:pPr>
      <w:rPr>
        <w:rFonts w:ascii="Times New Roman" w:eastAsia="Times New Roman" w:hAnsi="Times New Roman" w:hint="default"/>
        <w:sz w:val="28"/>
      </w:rPr>
    </w:lvl>
    <w:lvl w:ilvl="2">
      <w:start w:val="1"/>
      <w:numFmt w:val="decimal"/>
      <w:lvlText w:val="%1.%2.%3."/>
      <w:lvlJc w:val="left"/>
      <w:pPr>
        <w:ind w:left="1080" w:hanging="1080"/>
      </w:pPr>
      <w:rPr>
        <w:rFonts w:ascii="Times New Roman" w:eastAsia="Times New Roman" w:hAnsi="Times New Roman" w:hint="default"/>
        <w:sz w:val="28"/>
      </w:rPr>
    </w:lvl>
    <w:lvl w:ilvl="3">
      <w:start w:val="1"/>
      <w:numFmt w:val="decimal"/>
      <w:lvlText w:val="%1.%2.%3.%4."/>
      <w:lvlJc w:val="left"/>
      <w:pPr>
        <w:ind w:left="1080" w:hanging="1080"/>
      </w:pPr>
      <w:rPr>
        <w:rFonts w:ascii="Times New Roman" w:eastAsia="Times New Roman" w:hAnsi="Times New Roman" w:hint="default"/>
        <w:sz w:val="28"/>
      </w:rPr>
    </w:lvl>
    <w:lvl w:ilvl="4">
      <w:start w:val="1"/>
      <w:numFmt w:val="decimal"/>
      <w:lvlText w:val="%1.%2.%3.%4.%5."/>
      <w:lvlJc w:val="left"/>
      <w:pPr>
        <w:ind w:left="1440" w:hanging="1440"/>
      </w:pPr>
      <w:rPr>
        <w:rFonts w:ascii="Times New Roman" w:eastAsia="Times New Roman" w:hAnsi="Times New Roman" w:hint="default"/>
        <w:sz w:val="28"/>
      </w:rPr>
    </w:lvl>
    <w:lvl w:ilvl="5">
      <w:start w:val="1"/>
      <w:numFmt w:val="decimal"/>
      <w:lvlText w:val="%1.%2.%3.%4.%5.%6."/>
      <w:lvlJc w:val="left"/>
      <w:pPr>
        <w:ind w:left="1800" w:hanging="1800"/>
      </w:pPr>
      <w:rPr>
        <w:rFonts w:ascii="Times New Roman" w:eastAsia="Times New Roman" w:hAnsi="Times New Roman" w:hint="default"/>
        <w:sz w:val="28"/>
      </w:rPr>
    </w:lvl>
    <w:lvl w:ilvl="6">
      <w:start w:val="1"/>
      <w:numFmt w:val="decimal"/>
      <w:lvlText w:val="%1.%2.%3.%4.%5.%6.%7."/>
      <w:lvlJc w:val="left"/>
      <w:pPr>
        <w:ind w:left="2160" w:hanging="2160"/>
      </w:pPr>
      <w:rPr>
        <w:rFonts w:ascii="Times New Roman" w:eastAsia="Times New Roman" w:hAnsi="Times New Roman" w:hint="default"/>
        <w:sz w:val="28"/>
      </w:rPr>
    </w:lvl>
    <w:lvl w:ilvl="7">
      <w:start w:val="1"/>
      <w:numFmt w:val="decimal"/>
      <w:lvlText w:val="%1.%2.%3.%4.%5.%6.%7.%8."/>
      <w:lvlJc w:val="left"/>
      <w:pPr>
        <w:ind w:left="2520" w:hanging="2520"/>
      </w:pPr>
      <w:rPr>
        <w:rFonts w:ascii="Times New Roman" w:eastAsia="Times New Roman" w:hAnsi="Times New Roman" w:hint="default"/>
        <w:sz w:val="28"/>
      </w:rPr>
    </w:lvl>
    <w:lvl w:ilvl="8">
      <w:start w:val="1"/>
      <w:numFmt w:val="decimal"/>
      <w:lvlText w:val="%1.%2.%3.%4.%5.%6.%7.%8.%9."/>
      <w:lvlJc w:val="left"/>
      <w:pPr>
        <w:ind w:left="2520" w:hanging="2520"/>
      </w:pPr>
      <w:rPr>
        <w:rFonts w:ascii="Times New Roman" w:eastAsia="Times New Roman" w:hAnsi="Times New Roman" w:hint="default"/>
        <w:sz w:val="28"/>
      </w:rPr>
    </w:lvl>
  </w:abstractNum>
  <w:abstractNum w:abstractNumId="5" w15:restartNumberingAfterBreak="0">
    <w:nsid w:val="6B6A1CA7"/>
    <w:multiLevelType w:val="multilevel"/>
    <w:tmpl w:val="C770AF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F822BEA"/>
    <w:multiLevelType w:val="multilevel"/>
    <w:tmpl w:val="FA52E418"/>
    <w:lvl w:ilvl="0">
      <w:start w:val="1"/>
      <w:numFmt w:val="decimal"/>
      <w:lvlText w:val="%1."/>
      <w:lvlJc w:val="left"/>
      <w:pPr>
        <w:ind w:left="108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7C291450"/>
    <w:multiLevelType w:val="multilevel"/>
    <w:tmpl w:val="E6BE8256"/>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7B"/>
    <w:rsid w:val="000D01EB"/>
    <w:rsid w:val="00131F49"/>
    <w:rsid w:val="001E158E"/>
    <w:rsid w:val="002A132F"/>
    <w:rsid w:val="002B76B3"/>
    <w:rsid w:val="002E43BB"/>
    <w:rsid w:val="00457568"/>
    <w:rsid w:val="004E5351"/>
    <w:rsid w:val="00677C3F"/>
    <w:rsid w:val="006C00E8"/>
    <w:rsid w:val="00734C7F"/>
    <w:rsid w:val="007371D0"/>
    <w:rsid w:val="00787171"/>
    <w:rsid w:val="007B25D3"/>
    <w:rsid w:val="00815594"/>
    <w:rsid w:val="008474A7"/>
    <w:rsid w:val="0088087B"/>
    <w:rsid w:val="008C61E6"/>
    <w:rsid w:val="0097369B"/>
    <w:rsid w:val="009D24EC"/>
    <w:rsid w:val="00A47B91"/>
    <w:rsid w:val="00A84653"/>
    <w:rsid w:val="00B90B67"/>
    <w:rsid w:val="00C41A22"/>
    <w:rsid w:val="00C74BF6"/>
    <w:rsid w:val="00C77709"/>
    <w:rsid w:val="00D064B0"/>
    <w:rsid w:val="00D3545F"/>
    <w:rsid w:val="00D56FC8"/>
    <w:rsid w:val="00DA3AD6"/>
    <w:rsid w:val="00E4436C"/>
    <w:rsid w:val="00ED0F75"/>
    <w:rsid w:val="00ED613D"/>
    <w:rsid w:val="00F7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CD10"/>
  <w15:chartTrackingRefBased/>
  <w15:docId w15:val="{2E196D5C-6294-4973-B364-4EBE4211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8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87B"/>
    <w:pPr>
      <w:ind w:left="720"/>
      <w:contextualSpacing/>
    </w:pPr>
  </w:style>
  <w:style w:type="table" w:styleId="a4">
    <w:name w:val="Table Grid"/>
    <w:basedOn w:val="a1"/>
    <w:uiPriority w:val="59"/>
    <w:rsid w:val="00C4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56FC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56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t-zima@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6</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cp:revision>
  <cp:lastPrinted>2021-03-02T12:55:00Z</cp:lastPrinted>
  <dcterms:created xsi:type="dcterms:W3CDTF">2021-03-01T12:11:00Z</dcterms:created>
  <dcterms:modified xsi:type="dcterms:W3CDTF">2021-03-02T13:25:00Z</dcterms:modified>
</cp:coreProperties>
</file>