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6B" w:rsidRPr="007E056B" w:rsidRDefault="00FF471C" w:rsidP="007E056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Аналитическая справка</w:t>
      </w:r>
    </w:p>
    <w:p w:rsidR="007E056B" w:rsidRPr="007E056B" w:rsidRDefault="00FF471C" w:rsidP="007E056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</w:t>
      </w:r>
      <w:r w:rsidR="007E056B" w:rsidRPr="007E056B">
        <w:rPr>
          <w:rFonts w:ascii="Times New Roman" w:eastAsia="Calibri" w:hAnsi="Times New Roman" w:cs="Times New Roman"/>
          <w:sz w:val="27"/>
          <w:szCs w:val="27"/>
        </w:rPr>
        <w:t xml:space="preserve"> итога</w:t>
      </w:r>
      <w:r>
        <w:rPr>
          <w:rFonts w:ascii="Times New Roman" w:eastAsia="Calibri" w:hAnsi="Times New Roman" w:cs="Times New Roman"/>
          <w:sz w:val="27"/>
          <w:szCs w:val="27"/>
        </w:rPr>
        <w:t>м</w:t>
      </w:r>
      <w:bookmarkStart w:id="0" w:name="_GoBack"/>
      <w:bookmarkEnd w:id="0"/>
      <w:r w:rsidR="007E056B" w:rsidRPr="007E056B">
        <w:rPr>
          <w:rFonts w:ascii="Times New Roman" w:eastAsia="Calibri" w:hAnsi="Times New Roman" w:cs="Times New Roman"/>
          <w:sz w:val="27"/>
          <w:szCs w:val="27"/>
        </w:rPr>
        <w:t xml:space="preserve"> оздоровительной кампании за 8 мес. 2020 года</w:t>
      </w:r>
    </w:p>
    <w:p w:rsidR="007E056B" w:rsidRPr="007E056B" w:rsidRDefault="007E056B" w:rsidP="007E056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В летний период 2020 года, с учетом санитарно-эпидемиологической обстановки, в условиях сохранения рисков распространения </w:t>
      </w:r>
      <w:r w:rsidRPr="007E056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COVID</w:t>
      </w: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-19, отдых и оздоровление детей осуществлялись через организацию деятельности учреждений дополнительного образования (в дистанционном режиме) и организацию деятельности лагерей дневного пребывания на базе общеобразовательных организаций района. 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 июне месяце отдых и занятость обучающихся осуществлялись через проведение мероприятий (в дистанционном режиме) учреждениями дополнительного образования.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МБУ ДО ДДТ в период летней оздоровительной кампании разработан социальный проект " Салют Победы", приуроченный к году Памяти и славы. Работа над проектом осуществлялась по двум направлениям – это организация творческой и исследовательской деятельности обучающихся, посредством привлечения детей к дистанционному участию в различных мастер-классах, флешмобах, акциях, </w:t>
      </w:r>
      <w:proofErr w:type="spellStart"/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челленджах</w:t>
      </w:r>
      <w:proofErr w:type="spellEnd"/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познавательных мероприятиях, викторинах и конкурсах по направленностям детских объединений. 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МБУ ДО ДЮСШ разработана дополнительная образовательная программа развития и организации физкультурно-оздоровительной и спортивно-массовой работы в период летней оздоровительной кампании "Лето на пользу!". В летний период данными мероприятиями было охвачено более 2000 ребят. 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 июле - августе организована деятельность 14 лагерей с дневным пребыванием детей на базе общеобразовательных организаций района. Оздоровление проводилось в 2 потока по 18 рабочих дней каждый: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>1 поток организован в июле, количество работающих лагерей с дневным пребыванием – 11, количество детей</w:t>
      </w:r>
      <w:r w:rsidRPr="007E05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395чел.;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>2 поток проведен в августе, количество лагерей с дневным пребыванием – 4, количество оздоровленных детей</w:t>
      </w:r>
      <w:r w:rsidRPr="007E05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161 </w:t>
      </w: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</w:t>
      </w:r>
      <w:r w:rsidRPr="007E056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Всего оздоровлено 556 детей.  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7E056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Pr="007E056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Большое внимание уделено организации питания и страхования детей в лагерях. Было организовано двухразовое питание детей из расчёта </w:t>
      </w:r>
      <w:r w:rsidRPr="007E056B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171,23 </w:t>
      </w:r>
      <w:r w:rsidRPr="007E056B">
        <w:rPr>
          <w:rFonts w:ascii="Times New Roman" w:eastAsia="Calibri" w:hAnsi="Times New Roman" w:cs="Times New Roman"/>
          <w:sz w:val="27"/>
          <w:szCs w:val="27"/>
          <w:lang w:eastAsia="ar-SA"/>
        </w:rPr>
        <w:t>руб. на человека в день. Все дети, находящиеся в лагерях с дневным пребыванием, были застрахованы (страхование детей проводилось за счёт родителей) в 100% объёме.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056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В каждом лагере была разработана программа, составлен план мероприятий по различным направлениям воспитательной работы: </w:t>
      </w:r>
      <w:r w:rsidRPr="007E056B">
        <w:rPr>
          <w:rFonts w:ascii="Times New Roman" w:eastAsia="Calibri" w:hAnsi="Times New Roman" w:cs="Times New Roman"/>
          <w:sz w:val="27"/>
          <w:szCs w:val="27"/>
        </w:rPr>
        <w:t xml:space="preserve">духовно-нравственному, патриотическому, эстетическому воспитанию. В каждой смене пришкольных лагерей организовано проведение практических занятий по изучению правил дорожного движения, спортивных мероприятий, акций, конкурсов, мероприятий профилактической направленности. 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При организации оздоровительной кампании особое внимание уделялось комплектованию кадров. К работе с детьми привлекались творческие педагоги с опытом работы по организации досуга детей. 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056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образовательных организациях района перед началом летней оздоровительной кампании подготовлены и проведены:</w:t>
      </w:r>
    </w:p>
    <w:p w:rsidR="007E056B" w:rsidRPr="007E056B" w:rsidRDefault="007E056B" w:rsidP="007E056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инструктивные совещания (в режиме онлайн) с педагогами по вопросу о принятии мер по предупреждению и недопущению травмирования и гибели обучающихся от внешних факторов;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классными руководителями проведены с обучающимися и родителями (законными представителями) мероприятия, направленные на предупреждение и недопущение травмирования и гибели обучающихся от внешних факторов, в том числе от дорожно-транспортных происшествий, на водных объектах и вблизи водоемов, на объектах железнодорожного транспорта, а также при нахождении в зоне движения поездов. 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разработаны памятки по соблюдению мер безопасности детей в период майских праздников и летних каникул и доведены до сведения (под роспись) обучающимся и родителям (законным представителям).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Мероприятия проведены в различных форматах, удобных для обучающихся и родителей (законных представителей) (в режиме онлайн, направлении информации на </w:t>
      </w:r>
      <w:proofErr w:type="spellStart"/>
      <w:proofErr w:type="gramStart"/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>эл.адреса</w:t>
      </w:r>
      <w:proofErr w:type="spellEnd"/>
      <w:proofErr w:type="gramEnd"/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>,  через</w:t>
      </w:r>
      <w:r w:rsidRPr="007E056B">
        <w:rPr>
          <w:rFonts w:ascii="Arial" w:eastAsia="Calibri" w:hAnsi="Arial" w:cs="Arial"/>
          <w:sz w:val="27"/>
          <w:szCs w:val="27"/>
          <w:shd w:val="clear" w:color="auto" w:fill="FFFFFF"/>
        </w:rPr>
        <w:t xml:space="preserve"> </w:t>
      </w:r>
      <w:proofErr w:type="spellStart"/>
      <w:r w:rsidRPr="007E056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WhatsApp</w:t>
      </w:r>
      <w:proofErr w:type="spellEnd"/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др.);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организовано уведомление родителей  (законных представителей) об ответственности за жизнь и здоровье детей в период майских праздников и летних каникул, о недопущении оставления детей без присмотра на воде и вблизи водоемов, а также в любых травмоопасных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 здоровью».</w:t>
      </w:r>
    </w:p>
    <w:p w:rsidR="007E056B" w:rsidRPr="007E056B" w:rsidRDefault="007E056B" w:rsidP="007E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05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При организации профилактической работы особое внимание уделено обучающимся «группы риска», многодетным семьям и семьям, находящимся в социально – опасном положении.</w:t>
      </w:r>
    </w:p>
    <w:p w:rsidR="00A92ED1" w:rsidRDefault="00A92ED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6B"/>
    <w:rsid w:val="007E056B"/>
    <w:rsid w:val="00A92ED1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157D"/>
  <w15:chartTrackingRefBased/>
  <w15:docId w15:val="{AA14B89F-ED89-4D74-AEC3-C6A1479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2021-08-18T05:52:00Z</dcterms:created>
  <dcterms:modified xsi:type="dcterms:W3CDTF">2021-08-18T05:54:00Z</dcterms:modified>
</cp:coreProperties>
</file>