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A71" w:rsidRDefault="00013650" w:rsidP="00DD4A71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ahoma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ahoma"/>
          <w:b/>
          <w:sz w:val="28"/>
          <w:szCs w:val="28"/>
          <w:lang w:eastAsia="ru-RU"/>
        </w:rPr>
        <w:t xml:space="preserve">Информация о реализации </w:t>
      </w:r>
      <w:r w:rsidR="00C10985">
        <w:rPr>
          <w:rFonts w:ascii="PT Astra Serif" w:eastAsia="Times New Roman" w:hAnsi="PT Astra Serif" w:cs="Tahoma"/>
          <w:b/>
          <w:sz w:val="28"/>
          <w:szCs w:val="28"/>
          <w:lang w:eastAsia="ru-RU"/>
        </w:rPr>
        <w:t xml:space="preserve">дополнительного образования в рамках </w:t>
      </w:r>
      <w:r>
        <w:rPr>
          <w:rFonts w:ascii="PT Astra Serif" w:eastAsia="Times New Roman" w:hAnsi="PT Astra Serif" w:cs="Tahoma"/>
          <w:b/>
          <w:sz w:val="28"/>
          <w:szCs w:val="28"/>
          <w:lang w:eastAsia="ru-RU"/>
        </w:rPr>
        <w:t>регионального проекта</w:t>
      </w:r>
    </w:p>
    <w:p w:rsidR="00013650" w:rsidRDefault="00013650" w:rsidP="00DD4A71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ahoma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Tahoma"/>
          <w:b/>
          <w:sz w:val="28"/>
          <w:szCs w:val="28"/>
          <w:lang w:eastAsia="ru-RU"/>
        </w:rPr>
        <w:t>«Успех каждого ребенка» в 2020</w:t>
      </w:r>
      <w:r w:rsidR="008A5A1C">
        <w:rPr>
          <w:rFonts w:ascii="PT Astra Serif" w:eastAsia="Times New Roman" w:hAnsi="PT Astra Serif" w:cs="Tahoma"/>
          <w:b/>
          <w:sz w:val="28"/>
          <w:szCs w:val="28"/>
          <w:lang w:eastAsia="ru-RU"/>
        </w:rPr>
        <w:t xml:space="preserve"> -2021 учебном</w:t>
      </w:r>
      <w:r>
        <w:rPr>
          <w:rFonts w:ascii="PT Astra Serif" w:eastAsia="Times New Roman" w:hAnsi="PT Astra Serif" w:cs="Tahoma"/>
          <w:b/>
          <w:sz w:val="28"/>
          <w:szCs w:val="28"/>
          <w:lang w:eastAsia="ru-RU"/>
        </w:rPr>
        <w:t xml:space="preserve"> году</w:t>
      </w:r>
    </w:p>
    <w:p w:rsidR="00DD4A71" w:rsidRDefault="00DD4A71" w:rsidP="00DD4A71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Tahoma"/>
          <w:b/>
          <w:sz w:val="28"/>
          <w:szCs w:val="28"/>
          <w:lang w:eastAsia="ru-RU"/>
        </w:rPr>
      </w:pPr>
    </w:p>
    <w:p w:rsidR="00B11987" w:rsidRDefault="004A067C" w:rsidP="0075627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Astra Serif" w:eastAsia="Times New Roman" w:hAnsi="PT Astra Serif" w:cs="Arial"/>
          <w:sz w:val="24"/>
          <w:szCs w:val="24"/>
          <w:lang w:eastAsia="ru-RU"/>
        </w:rPr>
      </w:pPr>
      <w:r w:rsidRPr="004A067C">
        <w:rPr>
          <w:rFonts w:ascii="PT Astra Serif" w:eastAsia="Times New Roman" w:hAnsi="PT Astra Serif" w:cs="Arial"/>
          <w:sz w:val="24"/>
          <w:szCs w:val="24"/>
          <w:lang w:eastAsia="ru-RU"/>
        </w:rPr>
        <w:t>Региональный проект «Успех каждого ребенка»</w:t>
      </w:r>
      <w:r w:rsidR="002345FB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(далее – проект)</w:t>
      </w:r>
      <w:r w:rsidRPr="004A067C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направлен на формирование эффективной системы выявления, поддержки и развития способностей и талантов у детей и молодежи в возрасте от 5 до 18 лет, основанной на принципах справедливости, всеобщности и направленной на самоопределение и профессиональ</w:t>
      </w:r>
      <w:r w:rsidR="00447CE7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ную ориентацию всех обучающихся. </w:t>
      </w:r>
      <w:r w:rsidRPr="004A067C">
        <w:rPr>
          <w:rFonts w:ascii="PT Astra Serif" w:eastAsia="Times New Roman" w:hAnsi="PT Astra Serif" w:cs="Arial"/>
          <w:sz w:val="24"/>
          <w:szCs w:val="24"/>
          <w:lang w:eastAsia="ru-RU"/>
        </w:rPr>
        <w:t>Проект носит межведомственный и системный характер, ведет к достижению целевых показателей федерального проекта «Успех каждого ребенка» национального проекта "Образование", других федеральных проектов национального проекта "Образование", а также достижению целей федерального проекта "Цифровая инфраструктура" национального проекта "Цифровая экономика".</w:t>
      </w:r>
    </w:p>
    <w:p w:rsidR="002345FB" w:rsidRDefault="00187506" w:rsidP="0075627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Astra Serif" w:eastAsia="Arial Unicode MS" w:hAnsi="PT Astra Serif"/>
          <w:bCs/>
          <w:sz w:val="24"/>
          <w:szCs w:val="24"/>
          <w:u w:color="000000"/>
        </w:rPr>
      </w:pPr>
      <w:r w:rsidRPr="004A067C">
        <w:rPr>
          <w:rFonts w:ascii="PT Astra Serif" w:eastAsia="Arial Unicode MS" w:hAnsi="PT Astra Serif"/>
          <w:bCs/>
          <w:sz w:val="24"/>
          <w:szCs w:val="24"/>
          <w:u w:color="000000"/>
        </w:rPr>
        <w:t xml:space="preserve">В рамках реализации </w:t>
      </w:r>
      <w:r w:rsidR="002345FB">
        <w:rPr>
          <w:rFonts w:ascii="PT Astra Serif" w:eastAsia="Arial Unicode MS" w:hAnsi="PT Astra Serif"/>
          <w:bCs/>
          <w:sz w:val="24"/>
          <w:szCs w:val="24"/>
          <w:u w:color="000000"/>
        </w:rPr>
        <w:t xml:space="preserve">проекта в системе образования </w:t>
      </w:r>
      <w:r w:rsidR="009A2A55">
        <w:rPr>
          <w:rFonts w:ascii="PT Astra Serif" w:eastAsia="Arial Unicode MS" w:hAnsi="PT Astra Serif"/>
          <w:bCs/>
          <w:sz w:val="24"/>
          <w:szCs w:val="24"/>
          <w:u w:color="000000"/>
        </w:rPr>
        <w:t>Зимовниковского района</w:t>
      </w:r>
      <w:r w:rsidR="002345FB">
        <w:rPr>
          <w:rFonts w:ascii="PT Astra Serif" w:eastAsia="Arial Unicode MS" w:hAnsi="PT Astra Serif"/>
          <w:bCs/>
          <w:sz w:val="24"/>
          <w:szCs w:val="24"/>
          <w:u w:color="000000"/>
        </w:rPr>
        <w:t xml:space="preserve"> проведены следующие мероприятия:</w:t>
      </w:r>
    </w:p>
    <w:p w:rsidR="00476F78" w:rsidRPr="002C7FA9" w:rsidRDefault="0025441F" w:rsidP="002C7FA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Astra Serif" w:eastAsia="Arial Unicode MS" w:hAnsi="PT Astra Serif"/>
          <w:bCs/>
          <w:sz w:val="24"/>
          <w:szCs w:val="24"/>
          <w:u w:color="000000"/>
        </w:rPr>
      </w:pPr>
      <w:r>
        <w:rPr>
          <w:rFonts w:ascii="PT Astra Serif" w:eastAsia="Arial Unicode MS" w:hAnsi="PT Astra Serif"/>
          <w:bCs/>
          <w:sz w:val="24"/>
          <w:szCs w:val="24"/>
          <w:u w:color="000000"/>
        </w:rPr>
        <w:t xml:space="preserve">- созданы </w:t>
      </w:r>
      <w:r w:rsidR="00D61394">
        <w:rPr>
          <w:rFonts w:ascii="PT Astra Serif" w:eastAsia="Arial Unicode MS" w:hAnsi="PT Astra Serif"/>
          <w:bCs/>
          <w:sz w:val="24"/>
          <w:szCs w:val="24"/>
          <w:u w:color="000000"/>
        </w:rPr>
        <w:t>доступные</w:t>
      </w:r>
      <w:r w:rsidR="00D61394" w:rsidRPr="004A067C">
        <w:rPr>
          <w:rFonts w:ascii="PT Astra Serif" w:eastAsia="Arial Unicode MS" w:hAnsi="PT Astra Serif"/>
          <w:bCs/>
          <w:sz w:val="24"/>
          <w:szCs w:val="24"/>
          <w:u w:color="000000"/>
        </w:rPr>
        <w:t xml:space="preserve"> </w:t>
      </w:r>
      <w:r w:rsidR="00D61394">
        <w:rPr>
          <w:rFonts w:ascii="PT Astra Serif" w:eastAsia="Arial Unicode MS" w:hAnsi="PT Astra Serif"/>
          <w:bCs/>
          <w:sz w:val="24"/>
          <w:szCs w:val="24"/>
          <w:u w:color="000000"/>
        </w:rPr>
        <w:t>и качественные</w:t>
      </w:r>
      <w:r w:rsidR="00D61394" w:rsidRPr="004A067C">
        <w:rPr>
          <w:rFonts w:ascii="PT Astra Serif" w:eastAsia="Arial Unicode MS" w:hAnsi="PT Astra Serif"/>
          <w:bCs/>
          <w:sz w:val="24"/>
          <w:szCs w:val="24"/>
          <w:u w:color="000000"/>
        </w:rPr>
        <w:t xml:space="preserve"> </w:t>
      </w:r>
      <w:r>
        <w:rPr>
          <w:rFonts w:ascii="PT Astra Serif" w:eastAsia="Arial Unicode MS" w:hAnsi="PT Astra Serif"/>
          <w:bCs/>
          <w:sz w:val="24"/>
          <w:szCs w:val="24"/>
          <w:u w:color="000000"/>
        </w:rPr>
        <w:t xml:space="preserve">условия </w:t>
      </w:r>
      <w:r w:rsidR="00D61394">
        <w:rPr>
          <w:rFonts w:ascii="PT Astra Serif" w:eastAsia="Arial Unicode MS" w:hAnsi="PT Astra Serif"/>
          <w:bCs/>
          <w:sz w:val="24"/>
          <w:szCs w:val="24"/>
          <w:u w:color="000000"/>
        </w:rPr>
        <w:t>для о</w:t>
      </w:r>
      <w:r w:rsidR="00D61394" w:rsidRPr="004A067C">
        <w:rPr>
          <w:rFonts w:ascii="PT Astra Serif" w:eastAsia="Arial Unicode MS" w:hAnsi="PT Astra Serif"/>
          <w:bCs/>
          <w:sz w:val="24"/>
          <w:szCs w:val="24"/>
          <w:u w:color="000000"/>
        </w:rPr>
        <w:t>беспечения</w:t>
      </w:r>
      <w:r w:rsidR="00476F78" w:rsidRPr="004A067C">
        <w:rPr>
          <w:rFonts w:ascii="PT Astra Serif" w:eastAsia="Arial Unicode MS" w:hAnsi="PT Astra Serif"/>
          <w:bCs/>
          <w:sz w:val="24"/>
          <w:szCs w:val="24"/>
          <w:u w:color="000000"/>
        </w:rPr>
        <w:t xml:space="preserve"> детей в возрасте от 5 до 18 лет для воспитания гармонично развитой и социально ответственной личности путем увеличения охвата д</w:t>
      </w:r>
      <w:r w:rsidR="00D61394">
        <w:rPr>
          <w:rFonts w:ascii="PT Astra Serif" w:eastAsia="Arial Unicode MS" w:hAnsi="PT Astra Serif"/>
          <w:bCs/>
          <w:sz w:val="24"/>
          <w:szCs w:val="24"/>
          <w:u w:color="000000"/>
        </w:rPr>
        <w:t>ополнительным образованием (</w:t>
      </w:r>
      <w:r w:rsidR="002C7FA9">
        <w:rPr>
          <w:rFonts w:ascii="PT Astra Serif" w:eastAsia="Arial Unicode MS" w:hAnsi="PT Astra Serif"/>
          <w:bCs/>
          <w:sz w:val="24"/>
          <w:szCs w:val="24"/>
          <w:u w:color="000000"/>
        </w:rPr>
        <w:t>в 2020</w:t>
      </w:r>
      <w:r w:rsidR="008A5A1C">
        <w:rPr>
          <w:rFonts w:ascii="PT Astra Serif" w:eastAsia="Arial Unicode MS" w:hAnsi="PT Astra Serif"/>
          <w:bCs/>
          <w:sz w:val="24"/>
          <w:szCs w:val="24"/>
          <w:u w:color="000000"/>
        </w:rPr>
        <w:t>-2021 учебном году охват составил до 8</w:t>
      </w:r>
      <w:r w:rsidR="009A2A55">
        <w:rPr>
          <w:rFonts w:ascii="PT Astra Serif" w:eastAsia="Arial Unicode MS" w:hAnsi="PT Astra Serif"/>
          <w:bCs/>
          <w:sz w:val="24"/>
          <w:szCs w:val="24"/>
          <w:u w:color="000000"/>
        </w:rPr>
        <w:t>1</w:t>
      </w:r>
      <w:r w:rsidR="00476F78" w:rsidRPr="004A067C">
        <w:rPr>
          <w:rFonts w:ascii="PT Astra Serif" w:eastAsia="Arial Unicode MS" w:hAnsi="PT Astra Serif"/>
          <w:bCs/>
          <w:sz w:val="24"/>
          <w:szCs w:val="24"/>
          <w:u w:color="000000"/>
        </w:rPr>
        <w:t xml:space="preserve"> % от общего числа </w:t>
      </w:r>
      <w:r w:rsidR="002C7FA9">
        <w:rPr>
          <w:rFonts w:ascii="PT Astra Serif" w:eastAsia="Arial Unicode MS" w:hAnsi="PT Astra Serif"/>
          <w:bCs/>
          <w:sz w:val="24"/>
          <w:szCs w:val="24"/>
          <w:u w:color="000000"/>
        </w:rPr>
        <w:t>обучающихся</w:t>
      </w:r>
      <w:r w:rsidR="00D61394">
        <w:rPr>
          <w:rFonts w:ascii="PT Astra Serif" w:eastAsia="Arial Unicode MS" w:hAnsi="PT Astra Serif"/>
          <w:bCs/>
          <w:sz w:val="24"/>
          <w:szCs w:val="24"/>
          <w:u w:color="000000"/>
        </w:rPr>
        <w:t>);</w:t>
      </w:r>
    </w:p>
    <w:p w:rsidR="009013DA" w:rsidRPr="00D61394" w:rsidRDefault="00D61394" w:rsidP="004A067C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-</w:t>
      </w:r>
      <w:proofErr w:type="gramStart"/>
      <w:r>
        <w:rPr>
          <w:rFonts w:ascii="PT Astra Serif" w:hAnsi="PT Astra Serif"/>
          <w:sz w:val="24"/>
          <w:szCs w:val="24"/>
        </w:rPr>
        <w:t>обучающиеся</w:t>
      </w:r>
      <w:proofErr w:type="gramEnd"/>
      <w:r>
        <w:rPr>
          <w:rFonts w:ascii="PT Astra Serif" w:hAnsi="PT Astra Serif"/>
          <w:sz w:val="24"/>
          <w:szCs w:val="24"/>
        </w:rPr>
        <w:t xml:space="preserve"> принимали участие </w:t>
      </w:r>
      <w:r w:rsidRPr="004A067C">
        <w:rPr>
          <w:rFonts w:ascii="PT Astra Serif" w:hAnsi="PT Astra Serif"/>
          <w:sz w:val="24"/>
          <w:szCs w:val="24"/>
        </w:rPr>
        <w:t>в</w:t>
      </w:r>
      <w:r w:rsidR="009013DA" w:rsidRPr="004A067C">
        <w:rPr>
          <w:rFonts w:ascii="PT Astra Serif" w:hAnsi="PT Astra Serif"/>
          <w:sz w:val="24"/>
          <w:szCs w:val="24"/>
        </w:rPr>
        <w:t xml:space="preserve"> открытых онлайн-уроках, реализуемых с учетом опыта цикла открытых уроков «</w:t>
      </w:r>
      <w:proofErr w:type="spellStart"/>
      <w:r w:rsidR="009013DA" w:rsidRPr="004A067C">
        <w:rPr>
          <w:rFonts w:ascii="PT Astra Serif" w:hAnsi="PT Astra Serif"/>
          <w:sz w:val="24"/>
          <w:szCs w:val="24"/>
        </w:rPr>
        <w:t>Прое</w:t>
      </w:r>
      <w:r w:rsidR="00D409BA" w:rsidRPr="004A067C">
        <w:rPr>
          <w:rFonts w:ascii="PT Astra Serif" w:hAnsi="PT Astra Serif"/>
          <w:sz w:val="24"/>
          <w:szCs w:val="24"/>
        </w:rPr>
        <w:t>КТО</w:t>
      </w:r>
      <w:r w:rsidR="009013DA" w:rsidRPr="004A067C">
        <w:rPr>
          <w:rFonts w:ascii="PT Astra Serif" w:hAnsi="PT Astra Serif"/>
          <w:sz w:val="24"/>
          <w:szCs w:val="24"/>
        </w:rPr>
        <w:t>ри</w:t>
      </w:r>
      <w:r w:rsidR="00D409BA" w:rsidRPr="004A067C">
        <w:rPr>
          <w:rFonts w:ascii="PT Astra Serif" w:hAnsi="PT Astra Serif"/>
          <w:sz w:val="24"/>
          <w:szCs w:val="24"/>
        </w:rPr>
        <w:t>Я</w:t>
      </w:r>
      <w:proofErr w:type="spellEnd"/>
      <w:r w:rsidR="009013DA" w:rsidRPr="004A067C">
        <w:rPr>
          <w:rFonts w:ascii="PT Astra Serif" w:hAnsi="PT Astra Serif"/>
          <w:sz w:val="24"/>
          <w:szCs w:val="24"/>
        </w:rPr>
        <w:t>»</w:t>
      </w:r>
      <w:r>
        <w:rPr>
          <w:rFonts w:ascii="PT Astra Serif" w:hAnsi="PT Astra Serif"/>
          <w:sz w:val="24"/>
          <w:szCs w:val="24"/>
        </w:rPr>
        <w:t xml:space="preserve">, </w:t>
      </w:r>
      <w:r w:rsidR="009013DA" w:rsidRPr="004A067C">
        <w:rPr>
          <w:rFonts w:ascii="PT Astra Serif" w:hAnsi="PT Astra Serif"/>
          <w:sz w:val="24"/>
          <w:szCs w:val="24"/>
        </w:rPr>
        <w:t xml:space="preserve">направленных на раннюю </w:t>
      </w:r>
      <w:r w:rsidRPr="004A067C">
        <w:rPr>
          <w:rFonts w:ascii="PT Astra Serif" w:hAnsi="PT Astra Serif"/>
          <w:sz w:val="24"/>
          <w:szCs w:val="24"/>
        </w:rPr>
        <w:t>профориентацию</w:t>
      </w:r>
      <w:r w:rsidR="00344414">
        <w:rPr>
          <w:rFonts w:ascii="PT Astra Serif" w:hAnsi="PT Astra Serif"/>
          <w:sz w:val="24"/>
          <w:szCs w:val="24"/>
        </w:rPr>
        <w:t xml:space="preserve">, охват: </w:t>
      </w:r>
      <w:r w:rsidR="00FC7178">
        <w:rPr>
          <w:rFonts w:ascii="PT Astra Serif" w:hAnsi="PT Astra Serif"/>
          <w:sz w:val="24"/>
          <w:szCs w:val="24"/>
        </w:rPr>
        <w:t>2419</w:t>
      </w:r>
      <w:r w:rsidR="009A2177">
        <w:rPr>
          <w:rFonts w:ascii="PT Astra Serif" w:hAnsi="PT Astra Serif"/>
          <w:sz w:val="24"/>
          <w:szCs w:val="24"/>
        </w:rPr>
        <w:t xml:space="preserve"> обучающихся</w:t>
      </w:r>
      <w:r w:rsidR="00344414">
        <w:rPr>
          <w:rFonts w:ascii="PT Astra Serif" w:hAnsi="PT Astra Serif"/>
          <w:sz w:val="24"/>
          <w:szCs w:val="24"/>
        </w:rPr>
        <w:t>;</w:t>
      </w:r>
    </w:p>
    <w:p w:rsidR="00C905A8" w:rsidRPr="009A2177" w:rsidRDefault="00D61394" w:rsidP="009A2177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</w:t>
      </w:r>
      <w:proofErr w:type="gramStart"/>
      <w:r>
        <w:rPr>
          <w:rFonts w:ascii="PT Astra Serif" w:hAnsi="PT Astra Serif"/>
          <w:sz w:val="24"/>
          <w:szCs w:val="24"/>
        </w:rPr>
        <w:t>-ф</w:t>
      </w:r>
      <w:r w:rsidR="009013DA" w:rsidRPr="004A067C">
        <w:rPr>
          <w:rFonts w:ascii="PT Astra Serif" w:hAnsi="PT Astra Serif"/>
          <w:sz w:val="24"/>
          <w:szCs w:val="24"/>
        </w:rPr>
        <w:t xml:space="preserve">ункционирует система мер ранней профориентации, которая обеспечивает ознакомление обучающихся 6-11 классов с современными профессиями, позволяет определить профессиональные интересы детей, получить рекомендации по построению </w:t>
      </w:r>
      <w:r>
        <w:rPr>
          <w:rFonts w:ascii="PT Astra Serif" w:hAnsi="PT Astra Serif"/>
          <w:sz w:val="24"/>
          <w:szCs w:val="24"/>
        </w:rPr>
        <w:t>индивидуального учебного плана в рамках проекта</w:t>
      </w:r>
      <w:r w:rsidR="009013DA" w:rsidRPr="004A067C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«Билет в будущее», с</w:t>
      </w:r>
      <w:r w:rsidRPr="004A067C">
        <w:rPr>
          <w:rFonts w:ascii="PT Astra Serif" w:hAnsi="PT Astra Serif"/>
          <w:sz w:val="24"/>
          <w:szCs w:val="24"/>
        </w:rPr>
        <w:t>истема основывается на реализации дополнительных общеобразовательных программ, включающих в себя механизмы профессиональных проб и работу с лучшими представителями профессий, а также использовании цифровых инструментов</w:t>
      </w:r>
      <w:r>
        <w:rPr>
          <w:rFonts w:ascii="PT Astra Serif" w:hAnsi="PT Astra Serif"/>
          <w:sz w:val="24"/>
          <w:szCs w:val="24"/>
        </w:rPr>
        <w:t xml:space="preserve">, охват: </w:t>
      </w:r>
      <w:r w:rsidR="00FC7178">
        <w:rPr>
          <w:rFonts w:ascii="PT Astra Serif" w:hAnsi="PT Astra Serif"/>
          <w:color w:val="000000" w:themeColor="text1"/>
          <w:sz w:val="24"/>
          <w:szCs w:val="24"/>
        </w:rPr>
        <w:t>610</w:t>
      </w:r>
      <w:r w:rsidR="00FC7178">
        <w:rPr>
          <w:rFonts w:ascii="PT Astra Serif" w:hAnsi="PT Astra Serif"/>
          <w:sz w:val="24"/>
          <w:szCs w:val="24"/>
        </w:rPr>
        <w:t xml:space="preserve"> обучающих</w:t>
      </w:r>
      <w:r w:rsidR="009A2177">
        <w:rPr>
          <w:rFonts w:ascii="PT Astra Serif" w:hAnsi="PT Astra Serif"/>
          <w:sz w:val="24"/>
          <w:szCs w:val="24"/>
        </w:rPr>
        <w:t>ся.</w:t>
      </w:r>
      <w:proofErr w:type="gramEnd"/>
    </w:p>
    <w:p w:rsidR="00321DC4" w:rsidRPr="00344414" w:rsidRDefault="00321DC4" w:rsidP="00E363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4414" w:rsidRDefault="00344414" w:rsidP="003444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3444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44414">
        <w:rPr>
          <w:rFonts w:ascii="PT Astra Serif" w:eastAsia="Times New Roman" w:hAnsi="PT Astra Serif" w:cs="Arial"/>
          <w:b/>
          <w:sz w:val="24"/>
          <w:szCs w:val="24"/>
          <w:lang w:eastAsia="ru-RU"/>
        </w:rPr>
        <w:t>Перспективы:</w:t>
      </w:r>
      <w:r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ранняя профессиональная ориентация</w:t>
      </w:r>
      <w:r w:rsidRPr="004A067C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учащихся 6-11 классов общеобразовательных организаций;</w:t>
      </w:r>
      <w:r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обеспечение доступности</w:t>
      </w:r>
      <w:r w:rsidRPr="004A067C"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дополнит</w:t>
      </w:r>
      <w:r>
        <w:rPr>
          <w:rFonts w:ascii="PT Astra Serif" w:eastAsia="Times New Roman" w:hAnsi="PT Astra Serif" w:cs="Arial"/>
          <w:sz w:val="24"/>
          <w:szCs w:val="24"/>
          <w:lang w:eastAsia="ru-RU"/>
        </w:rPr>
        <w:t>ельного образования обучающимся</w:t>
      </w:r>
      <w:r w:rsidRPr="004A067C">
        <w:rPr>
          <w:rFonts w:ascii="PT Astra Serif" w:eastAsia="Times New Roman" w:hAnsi="PT Astra Serif" w:cs="Arial"/>
          <w:sz w:val="24"/>
          <w:szCs w:val="24"/>
          <w:lang w:eastAsia="ru-RU"/>
        </w:rPr>
        <w:t>, в том числе с использованием дистанционных</w:t>
      </w:r>
      <w:r>
        <w:rPr>
          <w:rFonts w:ascii="PT Astra Serif" w:eastAsia="Times New Roman" w:hAnsi="PT Astra Serif" w:cs="Arial"/>
          <w:sz w:val="24"/>
          <w:szCs w:val="24"/>
          <w:lang w:eastAsia="ru-RU"/>
        </w:rPr>
        <w:t xml:space="preserve"> форм и </w:t>
      </w:r>
      <w:r w:rsidRPr="004A067C">
        <w:rPr>
          <w:rFonts w:ascii="PT Astra Serif" w:eastAsia="Times New Roman" w:hAnsi="PT Astra Serif" w:cs="Arial"/>
          <w:sz w:val="24"/>
          <w:szCs w:val="24"/>
          <w:lang w:eastAsia="ru-RU"/>
        </w:rPr>
        <w:t>технологий</w:t>
      </w:r>
      <w:r>
        <w:rPr>
          <w:rFonts w:ascii="PT Astra Serif" w:eastAsia="Times New Roman" w:hAnsi="PT Astra Serif" w:cs="Arial"/>
          <w:sz w:val="24"/>
          <w:szCs w:val="24"/>
          <w:lang w:eastAsia="ru-RU"/>
        </w:rPr>
        <w:t>, строительство многофункционального инновационного центра дополнительного образования.</w:t>
      </w:r>
    </w:p>
    <w:p w:rsidR="00C327B5" w:rsidRPr="00C327B5" w:rsidRDefault="00C327B5" w:rsidP="00C327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321DC4" w:rsidRDefault="00321DC4" w:rsidP="00321D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E54">
        <w:rPr>
          <w:rFonts w:ascii="Times New Roman" w:hAnsi="Times New Roman" w:cs="Times New Roman"/>
          <w:b/>
          <w:sz w:val="24"/>
          <w:szCs w:val="24"/>
        </w:rPr>
        <w:t xml:space="preserve">ПОКАЗАТЕЛИ </w:t>
      </w:r>
    </w:p>
    <w:p w:rsidR="00321DC4" w:rsidRPr="00364569" w:rsidRDefault="00321DC4" w:rsidP="00321D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645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ВСЕРОССИЙСКИЕ ОТКРЫТЫЕ УРОКИ</w:t>
      </w:r>
      <w:r w:rsidR="003645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9A2A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</w:t>
      </w:r>
      <w:proofErr w:type="spellStart"/>
      <w:r w:rsidR="009A2A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</w:t>
      </w:r>
      <w:r w:rsidR="0016697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ро</w:t>
      </w:r>
      <w:r w:rsidR="009A2A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</w:t>
      </w:r>
      <w:r w:rsidRPr="003645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КТО</w:t>
      </w:r>
      <w:r w:rsidR="009A2A55" w:rsidRPr="003645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ри</w:t>
      </w:r>
      <w:r w:rsidRPr="003645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Я</w:t>
      </w:r>
      <w:proofErr w:type="spellEnd"/>
      <w:r w:rsidRPr="0036456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p w:rsidR="00321DC4" w:rsidRPr="00DA4840" w:rsidRDefault="00321DC4" w:rsidP="00321D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984"/>
        <w:gridCol w:w="1560"/>
        <w:gridCol w:w="1134"/>
        <w:gridCol w:w="1275"/>
        <w:gridCol w:w="1134"/>
        <w:gridCol w:w="1134"/>
        <w:gridCol w:w="1220"/>
        <w:gridCol w:w="1190"/>
      </w:tblGrid>
      <w:tr w:rsidR="00321DC4" w:rsidRPr="00392A3B" w:rsidTr="009A2177">
        <w:tc>
          <w:tcPr>
            <w:tcW w:w="4361" w:type="dxa"/>
            <w:vMerge w:val="restart"/>
          </w:tcPr>
          <w:p w:rsidR="00321DC4" w:rsidRPr="00392A3B" w:rsidRDefault="009A2A55" w:rsidP="009A2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Зимовниковский район</w:t>
            </w:r>
          </w:p>
        </w:tc>
        <w:tc>
          <w:tcPr>
            <w:tcW w:w="1984" w:type="dxa"/>
          </w:tcPr>
          <w:p w:rsidR="00321DC4" w:rsidRPr="00392A3B" w:rsidRDefault="00321DC4" w:rsidP="009A2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A3B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8647" w:type="dxa"/>
            <w:gridSpan w:val="7"/>
          </w:tcPr>
          <w:p w:rsidR="00321DC4" w:rsidRPr="00392A3B" w:rsidRDefault="00321DC4" w:rsidP="009A2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A3B">
              <w:rPr>
                <w:rFonts w:ascii="Times New Roman" w:hAnsi="Times New Roman" w:cs="Times New Roman"/>
                <w:sz w:val="24"/>
                <w:szCs w:val="24"/>
              </w:rPr>
              <w:t>Период реализации проекта, год</w:t>
            </w:r>
          </w:p>
        </w:tc>
      </w:tr>
      <w:tr w:rsidR="00321DC4" w:rsidRPr="00392A3B" w:rsidTr="0015648A">
        <w:tc>
          <w:tcPr>
            <w:tcW w:w="4361" w:type="dxa"/>
            <w:vMerge/>
          </w:tcPr>
          <w:p w:rsidR="00321DC4" w:rsidRPr="00392A3B" w:rsidRDefault="00321DC4" w:rsidP="009A2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1DC4" w:rsidRPr="00392A3B" w:rsidRDefault="00321DC4" w:rsidP="009A2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A3B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560" w:type="dxa"/>
          </w:tcPr>
          <w:p w:rsidR="00321DC4" w:rsidRPr="00392A3B" w:rsidRDefault="00321DC4" w:rsidP="009A2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92A3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321DC4" w:rsidRPr="00392A3B" w:rsidRDefault="00321DC4" w:rsidP="009A2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A3B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1275" w:type="dxa"/>
            <w:shd w:val="clear" w:color="auto" w:fill="FFFFFF" w:themeFill="background1"/>
          </w:tcPr>
          <w:p w:rsidR="00321DC4" w:rsidRPr="00392A3B" w:rsidRDefault="00321DC4" w:rsidP="009A2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A3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shd w:val="clear" w:color="auto" w:fill="FFFF00"/>
          </w:tcPr>
          <w:p w:rsidR="00321DC4" w:rsidRPr="00392A3B" w:rsidRDefault="00321DC4" w:rsidP="009A2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A3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321DC4" w:rsidRPr="00392A3B" w:rsidRDefault="00321DC4" w:rsidP="009A2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21DC4" w:rsidRPr="00392A3B" w:rsidRDefault="00321DC4" w:rsidP="009A2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A3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20" w:type="dxa"/>
          </w:tcPr>
          <w:p w:rsidR="00321DC4" w:rsidRPr="00392A3B" w:rsidRDefault="00321DC4" w:rsidP="009A2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A3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321DC4" w:rsidRPr="00392A3B" w:rsidRDefault="00321DC4" w:rsidP="009A2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321DC4" w:rsidRPr="00392A3B" w:rsidRDefault="00321DC4" w:rsidP="009A2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A3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321DC4" w:rsidRPr="00392A3B" w:rsidRDefault="00321DC4" w:rsidP="009A2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DC4" w:rsidRPr="00392A3B" w:rsidTr="009A2177">
        <w:tc>
          <w:tcPr>
            <w:tcW w:w="14992" w:type="dxa"/>
            <w:gridSpan w:val="9"/>
            <w:shd w:val="clear" w:color="auto" w:fill="FFFF00"/>
          </w:tcPr>
          <w:p w:rsidR="00321DC4" w:rsidRPr="00392A3B" w:rsidRDefault="00321DC4" w:rsidP="0015648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менее </w:t>
            </w:r>
            <w:r w:rsidR="0015648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2</w:t>
            </w:r>
            <w:r w:rsidR="00413B7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419</w:t>
            </w:r>
            <w:r w:rsidRPr="0016697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15648A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</w:t>
            </w:r>
            <w:r w:rsidR="00166973">
              <w:rPr>
                <w:rFonts w:ascii="Times New Roman" w:hAnsi="Times New Roman" w:cs="Times New Roman"/>
                <w:i/>
                <w:sz w:val="24"/>
                <w:szCs w:val="24"/>
              </w:rPr>
              <w:t>ся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A2A55">
              <w:rPr>
                <w:rFonts w:ascii="Times New Roman" w:hAnsi="Times New Roman" w:cs="Times New Roman"/>
                <w:i/>
                <w:sz w:val="24"/>
                <w:szCs w:val="24"/>
              </w:rPr>
              <w:t>Зимовниковского района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92A3B">
              <w:rPr>
                <w:rFonts w:ascii="Times New Roman" w:hAnsi="Times New Roman" w:cs="Times New Roman"/>
                <w:i/>
                <w:sz w:val="24"/>
                <w:szCs w:val="24"/>
              </w:rPr>
              <w:t>приняли участие в открытых онлайн-уроках, реализуемых с учетом цикла открытых уроков «</w:t>
            </w:r>
            <w:proofErr w:type="spellStart"/>
            <w:r w:rsidRPr="00392A3B">
              <w:rPr>
                <w:rFonts w:ascii="Times New Roman" w:hAnsi="Times New Roman" w:cs="Times New Roman"/>
                <w:i/>
                <w:sz w:val="24"/>
                <w:szCs w:val="24"/>
              </w:rPr>
              <w:t>Прое</w:t>
            </w:r>
            <w:r w:rsidR="00F72C1B" w:rsidRPr="00392A3B">
              <w:rPr>
                <w:rFonts w:ascii="Times New Roman" w:hAnsi="Times New Roman" w:cs="Times New Roman"/>
                <w:i/>
                <w:sz w:val="24"/>
                <w:szCs w:val="24"/>
              </w:rPr>
              <w:t>КТО</w:t>
            </w:r>
            <w:r w:rsidRPr="00392A3B">
              <w:rPr>
                <w:rFonts w:ascii="Times New Roman" w:hAnsi="Times New Roman" w:cs="Times New Roman"/>
                <w:i/>
                <w:sz w:val="24"/>
                <w:szCs w:val="24"/>
              </w:rPr>
              <w:t>ри</w:t>
            </w:r>
            <w:r w:rsidR="00F72C1B" w:rsidRPr="00392A3B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proofErr w:type="spellEnd"/>
            <w:r w:rsidRPr="00392A3B">
              <w:rPr>
                <w:rFonts w:ascii="Times New Roman" w:hAnsi="Times New Roman" w:cs="Times New Roman"/>
                <w:i/>
                <w:sz w:val="24"/>
                <w:szCs w:val="24"/>
              </w:rPr>
              <w:t>», направленных на раннюю профориентацию</w:t>
            </w:r>
          </w:p>
        </w:tc>
      </w:tr>
      <w:tr w:rsidR="00B70AC8" w:rsidRPr="00392A3B" w:rsidTr="0015648A">
        <w:tc>
          <w:tcPr>
            <w:tcW w:w="4361" w:type="dxa"/>
            <w:shd w:val="clear" w:color="auto" w:fill="auto"/>
          </w:tcPr>
          <w:p w:rsidR="00B70AC8" w:rsidRPr="005C56F7" w:rsidRDefault="00B70AC8" w:rsidP="009A21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Зимовниковский район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70AC8" w:rsidRPr="005C56F7" w:rsidRDefault="00B70AC8" w:rsidP="00EC5C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3F3F3F"/>
              </w:rPr>
              <w:t xml:space="preserve">3 </w:t>
            </w:r>
            <w:r w:rsidR="00EC5CEA">
              <w:rPr>
                <w:rFonts w:ascii="Times New Roman" w:hAnsi="Times New Roman" w:cs="Times New Roman"/>
                <w:b/>
                <w:color w:val="3F3F3F"/>
              </w:rPr>
              <w:t>150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70AC8" w:rsidRPr="005C56F7" w:rsidRDefault="00A82FBD" w:rsidP="009A2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F3F3F"/>
              </w:rPr>
            </w:pPr>
            <w:r>
              <w:rPr>
                <w:rFonts w:ascii="Times New Roman" w:hAnsi="Times New Roman" w:cs="Times New Roman"/>
                <w:b/>
                <w:color w:val="3F3F3F"/>
              </w:rPr>
              <w:t>923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AC8" w:rsidRPr="005C56F7" w:rsidRDefault="002C7FA9" w:rsidP="002C7F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F3F3F"/>
              </w:rPr>
            </w:pPr>
            <w:r>
              <w:rPr>
                <w:rFonts w:ascii="Times New Roman" w:hAnsi="Times New Roman" w:cs="Times New Roman"/>
                <w:b/>
                <w:color w:val="3F3F3F"/>
              </w:rPr>
              <w:t>987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B70AC8" w:rsidRPr="005C56F7" w:rsidRDefault="00B70AC8" w:rsidP="009A2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F3F3F"/>
              </w:rPr>
            </w:pPr>
            <w:r w:rsidRPr="005C56F7">
              <w:rPr>
                <w:rFonts w:ascii="Times New Roman" w:hAnsi="Times New Roman" w:cs="Times New Roman"/>
                <w:b/>
                <w:color w:val="3F3F3F"/>
              </w:rPr>
              <w:t>1538</w:t>
            </w:r>
          </w:p>
        </w:tc>
        <w:tc>
          <w:tcPr>
            <w:tcW w:w="1134" w:type="dxa"/>
            <w:shd w:val="clear" w:color="auto" w:fill="FFFF00"/>
            <w:vAlign w:val="center"/>
          </w:tcPr>
          <w:p w:rsidR="00B70AC8" w:rsidRPr="005C56F7" w:rsidRDefault="00B70AC8" w:rsidP="009A2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F3F3F"/>
              </w:rPr>
            </w:pPr>
            <w:r w:rsidRPr="005C56F7">
              <w:rPr>
                <w:rFonts w:ascii="Times New Roman" w:hAnsi="Times New Roman" w:cs="Times New Roman"/>
                <w:b/>
                <w:color w:val="3F3F3F"/>
              </w:rPr>
              <w:t>2</w:t>
            </w:r>
            <w:r w:rsidR="00413B72">
              <w:rPr>
                <w:rFonts w:ascii="Times New Roman" w:hAnsi="Times New Roman" w:cs="Times New Roman"/>
                <w:b/>
                <w:color w:val="3F3F3F"/>
              </w:rPr>
              <w:t>419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70AC8" w:rsidRPr="005C56F7" w:rsidRDefault="00B70AC8" w:rsidP="009A2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F3F3F"/>
              </w:rPr>
            </w:pPr>
            <w:r w:rsidRPr="005C56F7">
              <w:rPr>
                <w:rFonts w:ascii="Times New Roman" w:hAnsi="Times New Roman" w:cs="Times New Roman"/>
                <w:b/>
                <w:color w:val="3F3F3F"/>
              </w:rPr>
              <w:t>2</w:t>
            </w:r>
            <w:r w:rsidR="00413B72">
              <w:rPr>
                <w:rFonts w:ascii="Times New Roman" w:hAnsi="Times New Roman" w:cs="Times New Roman"/>
                <w:b/>
                <w:color w:val="3F3F3F"/>
              </w:rPr>
              <w:t>6</w:t>
            </w:r>
            <w:r w:rsidRPr="005C56F7">
              <w:rPr>
                <w:rFonts w:ascii="Times New Roman" w:hAnsi="Times New Roman" w:cs="Times New Roman"/>
                <w:b/>
                <w:color w:val="3F3F3F"/>
              </w:rPr>
              <w:t>9</w:t>
            </w:r>
            <w:r w:rsidR="00413B72">
              <w:rPr>
                <w:rFonts w:ascii="Times New Roman" w:hAnsi="Times New Roman" w:cs="Times New Roman"/>
                <w:b/>
                <w:color w:val="3F3F3F"/>
              </w:rPr>
              <w:t>0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B70AC8" w:rsidRPr="005C56F7" w:rsidRDefault="00B70AC8" w:rsidP="009A2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F3F3F"/>
              </w:rPr>
            </w:pPr>
            <w:r w:rsidRPr="005C56F7">
              <w:rPr>
                <w:rFonts w:ascii="Times New Roman" w:hAnsi="Times New Roman" w:cs="Times New Roman"/>
                <w:b/>
                <w:color w:val="3F3F3F"/>
              </w:rPr>
              <w:t>2905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B70AC8" w:rsidRPr="005C56F7" w:rsidRDefault="007D2C6F" w:rsidP="00EC5C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3F3F3F"/>
              </w:rPr>
              <w:t xml:space="preserve">3 </w:t>
            </w:r>
            <w:r w:rsidR="00EC5CEA">
              <w:rPr>
                <w:rFonts w:ascii="Times New Roman" w:hAnsi="Times New Roman" w:cs="Times New Roman"/>
                <w:b/>
                <w:color w:val="3F3F3F"/>
              </w:rPr>
              <w:t>150</w:t>
            </w:r>
          </w:p>
        </w:tc>
      </w:tr>
    </w:tbl>
    <w:p w:rsidR="00321DC4" w:rsidRPr="00392A3B" w:rsidRDefault="00321DC4" w:rsidP="00321DC4">
      <w:pPr>
        <w:spacing w:after="0" w:line="240" w:lineRule="auto"/>
        <w:ind w:right="-314"/>
        <w:jc w:val="both"/>
        <w:rPr>
          <w:rFonts w:ascii="Times New Roman" w:hAnsi="Times New Roman" w:cs="Times New Roman"/>
          <w:color w:val="3B3F4A"/>
          <w:shd w:val="clear" w:color="auto" w:fill="FFFFFF"/>
        </w:rPr>
      </w:pPr>
      <w:r>
        <w:rPr>
          <w:rFonts w:ascii="Times New Roman" w:hAnsi="Times New Roman" w:cs="Times New Roman"/>
          <w:color w:val="3B3F4A"/>
          <w:sz w:val="24"/>
          <w:szCs w:val="24"/>
          <w:shd w:val="clear" w:color="auto" w:fill="FFFFFF"/>
        </w:rPr>
        <w:t xml:space="preserve">           </w:t>
      </w:r>
      <w:r w:rsidRPr="00ED5606">
        <w:rPr>
          <w:rFonts w:ascii="Times New Roman" w:hAnsi="Times New Roman" w:cs="Times New Roman"/>
          <w:color w:val="3B3F4A"/>
          <w:sz w:val="24"/>
          <w:szCs w:val="24"/>
          <w:shd w:val="clear" w:color="auto" w:fill="FFFFFF"/>
        </w:rPr>
        <w:t>Всероссийский форум проф</w:t>
      </w:r>
      <w:r>
        <w:rPr>
          <w:rFonts w:ascii="Times New Roman" w:hAnsi="Times New Roman" w:cs="Times New Roman"/>
          <w:color w:val="3B3F4A"/>
          <w:sz w:val="24"/>
          <w:szCs w:val="24"/>
          <w:shd w:val="clear" w:color="auto" w:fill="FFFFFF"/>
        </w:rPr>
        <w:t>ессиональной ориентации «</w:t>
      </w:r>
      <w:proofErr w:type="spellStart"/>
      <w:r>
        <w:rPr>
          <w:rFonts w:ascii="Times New Roman" w:hAnsi="Times New Roman" w:cs="Times New Roman"/>
          <w:color w:val="3B3F4A"/>
          <w:sz w:val="24"/>
          <w:szCs w:val="24"/>
          <w:shd w:val="clear" w:color="auto" w:fill="FFFFFF"/>
        </w:rPr>
        <w:t>Проектория</w:t>
      </w:r>
      <w:proofErr w:type="spellEnd"/>
      <w:r w:rsidRPr="00ED5606">
        <w:rPr>
          <w:rFonts w:ascii="Times New Roman" w:hAnsi="Times New Roman" w:cs="Times New Roman"/>
          <w:color w:val="3B3F4A"/>
          <w:sz w:val="24"/>
          <w:szCs w:val="24"/>
          <w:shd w:val="clear" w:color="auto" w:fill="FFFFFF"/>
        </w:rPr>
        <w:t>» проводитс</w:t>
      </w:r>
      <w:r w:rsidR="00364569">
        <w:rPr>
          <w:rFonts w:ascii="Times New Roman" w:hAnsi="Times New Roman" w:cs="Times New Roman"/>
          <w:color w:val="3B3F4A"/>
          <w:sz w:val="24"/>
          <w:szCs w:val="24"/>
          <w:shd w:val="clear" w:color="auto" w:fill="FFFFFF"/>
        </w:rPr>
        <w:t>я по распоряжению Президента РФ</w:t>
      </w:r>
      <w:r>
        <w:rPr>
          <w:rFonts w:ascii="Times New Roman" w:hAnsi="Times New Roman" w:cs="Times New Roman"/>
          <w:color w:val="3B3F4A"/>
          <w:shd w:val="clear" w:color="auto" w:fill="FFFFFF"/>
        </w:rPr>
        <w:t>.</w:t>
      </w:r>
      <w:r w:rsidR="00364569">
        <w:rPr>
          <w:rFonts w:ascii="Times New Roman" w:hAnsi="Times New Roman" w:cs="Times New Roman"/>
          <w:color w:val="3B3F4A"/>
          <w:shd w:val="clear" w:color="auto" w:fill="FFFFFF"/>
        </w:rPr>
        <w:t xml:space="preserve"> </w:t>
      </w:r>
      <w:r w:rsidRPr="00ED5606">
        <w:rPr>
          <w:rFonts w:ascii="Times New Roman" w:hAnsi="Times New Roman" w:cs="Times New Roman"/>
          <w:color w:val="3B3F4A"/>
          <w:sz w:val="24"/>
          <w:szCs w:val="24"/>
          <w:shd w:val="clear" w:color="auto" w:fill="FFFFFF"/>
        </w:rPr>
        <w:t xml:space="preserve">Интерактивная цифровая платформа для профориентации школьников представляет собой онлайн-площадку для коммуникации, выбора профессии и работы над проектными задачами, игровую платформу с конкурсами, опросами и флешмобами, а также интернет-издание с уникальным информационно-образовательным контентом. Регулярные уроки по профессиональной навигации являются частью учебного процесса и проходят в режиме «онлайн». </w:t>
      </w:r>
    </w:p>
    <w:p w:rsidR="00321DC4" w:rsidRDefault="00321DC4" w:rsidP="00321D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1DC4" w:rsidRPr="00166EB7" w:rsidRDefault="00321DC4" w:rsidP="00321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EB7">
        <w:rPr>
          <w:rFonts w:ascii="Times New Roman" w:hAnsi="Times New Roman" w:cs="Times New Roman"/>
          <w:b/>
          <w:sz w:val="28"/>
          <w:szCs w:val="28"/>
        </w:rPr>
        <w:t>Проект «Билет в будущее»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2126"/>
        <w:gridCol w:w="1843"/>
        <w:gridCol w:w="1276"/>
        <w:gridCol w:w="1219"/>
        <w:gridCol w:w="992"/>
        <w:gridCol w:w="992"/>
        <w:gridCol w:w="993"/>
        <w:gridCol w:w="1190"/>
      </w:tblGrid>
      <w:tr w:rsidR="00321DC4" w:rsidRPr="00392A3B" w:rsidTr="009A2177">
        <w:tc>
          <w:tcPr>
            <w:tcW w:w="4361" w:type="dxa"/>
            <w:vMerge w:val="restart"/>
          </w:tcPr>
          <w:p w:rsidR="00321DC4" w:rsidRPr="00392A3B" w:rsidRDefault="009A2A55" w:rsidP="009A2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Зимовниковский район</w:t>
            </w:r>
          </w:p>
        </w:tc>
        <w:tc>
          <w:tcPr>
            <w:tcW w:w="2126" w:type="dxa"/>
          </w:tcPr>
          <w:p w:rsidR="00321DC4" w:rsidRPr="00392A3B" w:rsidRDefault="00321DC4" w:rsidP="009A2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A3B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8505" w:type="dxa"/>
            <w:gridSpan w:val="7"/>
          </w:tcPr>
          <w:p w:rsidR="00321DC4" w:rsidRPr="00392A3B" w:rsidRDefault="00321DC4" w:rsidP="009A2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 реализации </w:t>
            </w:r>
            <w:r w:rsidRPr="00392A3B">
              <w:rPr>
                <w:rFonts w:ascii="Times New Roman" w:hAnsi="Times New Roman" w:cs="Times New Roman"/>
                <w:sz w:val="24"/>
                <w:szCs w:val="24"/>
              </w:rPr>
              <w:t xml:space="preserve"> проекта, год</w:t>
            </w:r>
          </w:p>
        </w:tc>
      </w:tr>
      <w:tr w:rsidR="00321DC4" w:rsidRPr="00392A3B" w:rsidTr="0015648A">
        <w:tc>
          <w:tcPr>
            <w:tcW w:w="4361" w:type="dxa"/>
            <w:vMerge/>
          </w:tcPr>
          <w:p w:rsidR="00321DC4" w:rsidRPr="00392A3B" w:rsidRDefault="00321DC4" w:rsidP="009A2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21DC4" w:rsidRPr="00392A3B" w:rsidRDefault="00321DC4" w:rsidP="009A2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  <w:tc>
          <w:tcPr>
            <w:tcW w:w="1843" w:type="dxa"/>
          </w:tcPr>
          <w:p w:rsidR="00321DC4" w:rsidRPr="00392A3B" w:rsidRDefault="00321DC4" w:rsidP="009A2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92A3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321DC4" w:rsidRPr="00392A3B" w:rsidRDefault="00321DC4" w:rsidP="009A2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A3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9" w:type="dxa"/>
            <w:shd w:val="clear" w:color="auto" w:fill="FFFFFF" w:themeFill="background1"/>
          </w:tcPr>
          <w:p w:rsidR="00321DC4" w:rsidRPr="00392A3B" w:rsidRDefault="00321DC4" w:rsidP="009A2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A3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FFFF00"/>
          </w:tcPr>
          <w:p w:rsidR="00321DC4" w:rsidRPr="00392A3B" w:rsidRDefault="00321DC4" w:rsidP="009A2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A3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321DC4" w:rsidRPr="00392A3B" w:rsidRDefault="00321DC4" w:rsidP="009A2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A3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321DC4" w:rsidRPr="00392A3B" w:rsidRDefault="00321DC4" w:rsidP="009A2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A3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90" w:type="dxa"/>
          </w:tcPr>
          <w:p w:rsidR="00321DC4" w:rsidRPr="00392A3B" w:rsidRDefault="00321DC4" w:rsidP="009A21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A3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321DC4" w:rsidRPr="00392A3B" w:rsidTr="009A2177">
        <w:tc>
          <w:tcPr>
            <w:tcW w:w="14992" w:type="dxa"/>
            <w:gridSpan w:val="9"/>
            <w:shd w:val="clear" w:color="auto" w:fill="FFFF00"/>
          </w:tcPr>
          <w:p w:rsidR="00321DC4" w:rsidRPr="00392A3B" w:rsidRDefault="00321DC4" w:rsidP="00FC717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2A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C717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610 </w:t>
            </w:r>
            <w:proofErr w:type="gramStart"/>
            <w:r w:rsidR="00EC5CEA">
              <w:rPr>
                <w:rFonts w:ascii="Times New Roman" w:hAnsi="Times New Roman" w:cs="Times New Roman"/>
                <w:i/>
                <w:sz w:val="24"/>
                <w:szCs w:val="24"/>
              </w:rPr>
              <w:t>обучающихся</w:t>
            </w:r>
            <w:proofErr w:type="gramEnd"/>
            <w:r w:rsidR="001669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Зимовниковского района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92A3B">
              <w:rPr>
                <w:rFonts w:ascii="Times New Roman" w:hAnsi="Times New Roman" w:cs="Times New Roman"/>
                <w:i/>
                <w:sz w:val="24"/>
                <w:szCs w:val="24"/>
              </w:rPr>
              <w:t>приняли участие в реализации проекта «Билет в будущее»</w:t>
            </w:r>
          </w:p>
        </w:tc>
      </w:tr>
      <w:tr w:rsidR="00321DC4" w:rsidRPr="00392A3B" w:rsidTr="0015648A">
        <w:tc>
          <w:tcPr>
            <w:tcW w:w="4361" w:type="dxa"/>
            <w:shd w:val="clear" w:color="auto" w:fill="auto"/>
          </w:tcPr>
          <w:p w:rsidR="00321DC4" w:rsidRPr="005C56F7" w:rsidRDefault="009A2A55" w:rsidP="009A21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Зимовниковский район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21DC4" w:rsidRPr="005C56F7" w:rsidRDefault="00CE7A56" w:rsidP="00EC5C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3F3F3F"/>
              </w:rPr>
              <w:t>1386</w:t>
            </w:r>
          </w:p>
        </w:tc>
        <w:tc>
          <w:tcPr>
            <w:tcW w:w="1843" w:type="dxa"/>
            <w:shd w:val="clear" w:color="auto" w:fill="auto"/>
          </w:tcPr>
          <w:p w:rsidR="00321DC4" w:rsidRPr="005C56F7" w:rsidRDefault="00321DC4" w:rsidP="009A2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6F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21DC4" w:rsidRPr="005C56F7" w:rsidRDefault="00462980" w:rsidP="009A2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219" w:type="dxa"/>
            <w:shd w:val="clear" w:color="auto" w:fill="FFFFFF" w:themeFill="background1"/>
            <w:vAlign w:val="bottom"/>
          </w:tcPr>
          <w:p w:rsidR="00321DC4" w:rsidRPr="005C56F7" w:rsidRDefault="00462980" w:rsidP="009A2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992" w:type="dxa"/>
            <w:shd w:val="clear" w:color="auto" w:fill="FFFF00"/>
            <w:vAlign w:val="bottom"/>
          </w:tcPr>
          <w:p w:rsidR="00321DC4" w:rsidRPr="005C56F7" w:rsidRDefault="00577F46" w:rsidP="009A2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21DC4" w:rsidRPr="005C56F7" w:rsidRDefault="00CE7A56" w:rsidP="00CE7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  <w:r w:rsidR="0046298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21DC4" w:rsidRPr="005C56F7" w:rsidRDefault="00CE7A56" w:rsidP="00CE7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1159</w:t>
            </w:r>
          </w:p>
        </w:tc>
        <w:tc>
          <w:tcPr>
            <w:tcW w:w="1190" w:type="dxa"/>
            <w:shd w:val="clear" w:color="auto" w:fill="auto"/>
            <w:vAlign w:val="bottom"/>
          </w:tcPr>
          <w:p w:rsidR="00321DC4" w:rsidRPr="005C56F7" w:rsidRDefault="00CE7A56" w:rsidP="009A21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1386</w:t>
            </w:r>
          </w:p>
        </w:tc>
      </w:tr>
    </w:tbl>
    <w:p w:rsidR="00321DC4" w:rsidRPr="004D48CD" w:rsidRDefault="00321DC4" w:rsidP="00321DC4">
      <w:pPr>
        <w:spacing w:after="0" w:line="240" w:lineRule="auto"/>
        <w:ind w:right="-314"/>
        <w:jc w:val="both"/>
        <w:rPr>
          <w:sz w:val="24"/>
          <w:szCs w:val="24"/>
        </w:rPr>
      </w:pPr>
      <w:r w:rsidRPr="00ED5606">
        <w:rPr>
          <w:rFonts w:ascii="Times New Roman" w:hAnsi="Times New Roman" w:cs="Times New Roman"/>
          <w:color w:val="3B3F4A"/>
          <w:sz w:val="24"/>
          <w:szCs w:val="24"/>
          <w:shd w:val="clear" w:color="auto" w:fill="FFFFFF"/>
        </w:rPr>
        <w:t xml:space="preserve">           В рамках проекта каждому школьнику предлагается пройти онлайн-тестирование на специальной цифровой платформе (разработана специалистами Ворлдскиллс Россия), затем его приглашают пройти профессиональные пробы, а на завершающем этапе ребенок получает «траекторию профессионального развития» — рекомендации по изучению программ дополнительного образования в регионе.</w:t>
      </w:r>
      <w:r w:rsidRPr="00ED5606">
        <w:rPr>
          <w:sz w:val="24"/>
          <w:szCs w:val="24"/>
        </w:rPr>
        <w:t xml:space="preserve"> </w:t>
      </w:r>
      <w:r w:rsidRPr="00ED5606">
        <w:rPr>
          <w:rFonts w:ascii="Times New Roman" w:hAnsi="Times New Roman" w:cs="Times New Roman"/>
          <w:color w:val="3B3F4A"/>
          <w:sz w:val="24"/>
          <w:szCs w:val="24"/>
          <w:shd w:val="clear" w:color="auto" w:fill="FFFFFF"/>
        </w:rPr>
        <w:t>На первом этапе ш</w:t>
      </w:r>
      <w:r>
        <w:rPr>
          <w:rFonts w:ascii="Times New Roman" w:hAnsi="Times New Roman" w:cs="Times New Roman"/>
          <w:color w:val="3B3F4A"/>
          <w:sz w:val="24"/>
          <w:szCs w:val="24"/>
          <w:shd w:val="clear" w:color="auto" w:fill="FFFFFF"/>
        </w:rPr>
        <w:t>кольники с 6 по 11 класс проходят</w:t>
      </w:r>
      <w:r w:rsidRPr="00ED5606">
        <w:rPr>
          <w:rFonts w:ascii="Times New Roman" w:hAnsi="Times New Roman" w:cs="Times New Roman"/>
          <w:color w:val="3B3F4A"/>
          <w:sz w:val="24"/>
          <w:szCs w:val="24"/>
          <w:shd w:val="clear" w:color="auto" w:fill="FFFFFF"/>
        </w:rPr>
        <w:t xml:space="preserve"> онлайн-тестирование на цифровой платформе проекта, в личном кабинете получа</w:t>
      </w:r>
      <w:r>
        <w:rPr>
          <w:rFonts w:ascii="Times New Roman" w:hAnsi="Times New Roman" w:cs="Times New Roman"/>
          <w:color w:val="3B3F4A"/>
          <w:sz w:val="24"/>
          <w:szCs w:val="24"/>
          <w:shd w:val="clear" w:color="auto" w:fill="FFFFFF"/>
        </w:rPr>
        <w:t>ю</w:t>
      </w:r>
      <w:r w:rsidRPr="00ED5606">
        <w:rPr>
          <w:rFonts w:ascii="Times New Roman" w:hAnsi="Times New Roman" w:cs="Times New Roman"/>
          <w:color w:val="3B3F4A"/>
          <w:sz w:val="24"/>
          <w:szCs w:val="24"/>
          <w:shd w:val="clear" w:color="auto" w:fill="FFFFFF"/>
        </w:rPr>
        <w:t>т рекомендации по результатам диагностики и билет для прохождения профессиональных проб. На втором этапе будут сформированы площадки для реализации проекта и профессиональных проб, участие в которых направлено на формирование у школьников готовности к выбору профессии с учетом профессий будущего, представленных в Атласе новых профессий.</w:t>
      </w:r>
    </w:p>
    <w:p w:rsidR="00321DC4" w:rsidRDefault="00321DC4" w:rsidP="00321DC4">
      <w:bookmarkStart w:id="0" w:name="_GoBack"/>
      <w:bookmarkEnd w:id="0"/>
    </w:p>
    <w:p w:rsidR="00FE6373" w:rsidRDefault="00FE6373"/>
    <w:sectPr w:rsidR="00FE6373" w:rsidSect="00C327B5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B4BF9"/>
    <w:multiLevelType w:val="multilevel"/>
    <w:tmpl w:val="97529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7E4363"/>
    <w:multiLevelType w:val="hybridMultilevel"/>
    <w:tmpl w:val="CAC80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E3B"/>
    <w:rsid w:val="00013650"/>
    <w:rsid w:val="000228C3"/>
    <w:rsid w:val="0007534C"/>
    <w:rsid w:val="0015648A"/>
    <w:rsid w:val="00166973"/>
    <w:rsid w:val="00187506"/>
    <w:rsid w:val="001B55D4"/>
    <w:rsid w:val="002345FB"/>
    <w:rsid w:val="0025441F"/>
    <w:rsid w:val="00270A0E"/>
    <w:rsid w:val="002C7FA9"/>
    <w:rsid w:val="00321DC4"/>
    <w:rsid w:val="00344414"/>
    <w:rsid w:val="00364569"/>
    <w:rsid w:val="00413B72"/>
    <w:rsid w:val="00447CE7"/>
    <w:rsid w:val="00462980"/>
    <w:rsid w:val="00476F78"/>
    <w:rsid w:val="004A067C"/>
    <w:rsid w:val="00577F46"/>
    <w:rsid w:val="00636745"/>
    <w:rsid w:val="00756271"/>
    <w:rsid w:val="007D2C6F"/>
    <w:rsid w:val="008A5A1C"/>
    <w:rsid w:val="009013DA"/>
    <w:rsid w:val="00971382"/>
    <w:rsid w:val="009A2177"/>
    <w:rsid w:val="009A2A55"/>
    <w:rsid w:val="00A82FBD"/>
    <w:rsid w:val="00AB0E3B"/>
    <w:rsid w:val="00B11987"/>
    <w:rsid w:val="00B70AC8"/>
    <w:rsid w:val="00C10985"/>
    <w:rsid w:val="00C327B5"/>
    <w:rsid w:val="00C905A8"/>
    <w:rsid w:val="00CE7A56"/>
    <w:rsid w:val="00D409BA"/>
    <w:rsid w:val="00D61394"/>
    <w:rsid w:val="00DD4A71"/>
    <w:rsid w:val="00E36383"/>
    <w:rsid w:val="00EC5CEA"/>
    <w:rsid w:val="00F722E4"/>
    <w:rsid w:val="00F72B3B"/>
    <w:rsid w:val="00F72C1B"/>
    <w:rsid w:val="00FC7178"/>
    <w:rsid w:val="00FE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2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5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55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2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5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5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ODODO-spec1</dc:creator>
  <cp:keywords/>
  <dc:description/>
  <cp:lastModifiedBy>user</cp:lastModifiedBy>
  <cp:revision>42</cp:revision>
  <cp:lastPrinted>2020-09-23T11:03:00Z</cp:lastPrinted>
  <dcterms:created xsi:type="dcterms:W3CDTF">2020-09-23T10:53:00Z</dcterms:created>
  <dcterms:modified xsi:type="dcterms:W3CDTF">2021-08-17T08:40:00Z</dcterms:modified>
</cp:coreProperties>
</file>